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24D6" w14:textId="77777777" w:rsidR="008474CD" w:rsidRPr="0014500D" w:rsidRDefault="008474CD">
      <w:pPr>
        <w:rPr>
          <w:rFonts w:cstheme="minorHAnsi"/>
        </w:rPr>
      </w:pPr>
    </w:p>
    <w:p w14:paraId="7CE98F33" w14:textId="2A232C70" w:rsidR="0014500D" w:rsidRPr="00115603" w:rsidRDefault="009B7C34" w:rsidP="00115603">
      <w:pPr>
        <w:jc w:val="center"/>
        <w:rPr>
          <w:rFonts w:cstheme="minorHAnsi"/>
          <w:sz w:val="40"/>
          <w:szCs w:val="40"/>
        </w:rPr>
      </w:pPr>
      <w:r w:rsidRPr="008474CD">
        <w:rPr>
          <w:rFonts w:cstheme="minorHAnsi"/>
          <w:sz w:val="40"/>
          <w:szCs w:val="40"/>
        </w:rPr>
        <w:t>Rainbow Care Cards</w:t>
      </w:r>
      <w:r w:rsidR="006A4D90">
        <w:rPr>
          <w:rFonts w:cstheme="minorHAnsi"/>
          <w:sz w:val="40"/>
          <w:szCs w:val="40"/>
        </w:rPr>
        <w:t xml:space="preserve"> – How To Participate</w:t>
      </w:r>
    </w:p>
    <w:p w14:paraId="280CC284" w14:textId="77777777" w:rsidR="003B72D7" w:rsidRDefault="003B72D7">
      <w:pPr>
        <w:rPr>
          <w:rFonts w:cstheme="minorHAnsi"/>
          <w:color w:val="000000" w:themeColor="text1"/>
        </w:rPr>
      </w:pPr>
    </w:p>
    <w:p w14:paraId="5F437187" w14:textId="77777777" w:rsidR="003B4205" w:rsidRPr="008474CD" w:rsidRDefault="003B4205">
      <w:pPr>
        <w:rPr>
          <w:rFonts w:cstheme="minorHAnsi"/>
          <w:color w:val="000000" w:themeColor="text1"/>
        </w:rPr>
      </w:pPr>
    </w:p>
    <w:p w14:paraId="34341B45" w14:textId="7742007C" w:rsidR="0014500D" w:rsidRPr="008474CD" w:rsidRDefault="0014500D">
      <w:pPr>
        <w:rPr>
          <w:rFonts w:cstheme="minorHAnsi"/>
          <w:b/>
          <w:bCs/>
          <w:color w:val="000000" w:themeColor="text1"/>
        </w:rPr>
      </w:pPr>
      <w:r w:rsidRPr="008474CD">
        <w:rPr>
          <w:rFonts w:cstheme="minorHAnsi"/>
          <w:b/>
          <w:bCs/>
          <w:color w:val="000000" w:themeColor="text1"/>
        </w:rPr>
        <w:t>About Rainbow Care Cards</w:t>
      </w:r>
    </w:p>
    <w:p w14:paraId="646F66D4" w14:textId="66362C34" w:rsidR="0014500D" w:rsidRDefault="0014500D" w:rsidP="003B72D7">
      <w:pPr>
        <w:jc w:val="both"/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</w:pPr>
      <w:r w:rsidRPr="0014500D"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  <w:t>The Rainbow Care Card (RCC) project provides a safe way for older LGBTIQ+ Victorians to give constructive feedback to health</w:t>
      </w:r>
      <w:r w:rsidR="00152AC9"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  <w:t xml:space="preserve">, </w:t>
      </w:r>
      <w:proofErr w:type="gramStart"/>
      <w:r w:rsidR="00152AC9"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  <w:t>community</w:t>
      </w:r>
      <w:proofErr w:type="gramEnd"/>
      <w:r w:rsidRPr="0014500D"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  <w:t xml:space="preserve"> and aged care services about their experience of LGBTIQ+ inclusivity. Our aim is to promote the health and wellbeing of older LGBTIQ+ Victorians by helping to ensure the services they access (or need to access) are LGBTIQ+ inclusive. To achieve this, we need to break the </w:t>
      </w:r>
      <w:r w:rsidR="00390FCE"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  <w:t xml:space="preserve">existing </w:t>
      </w:r>
      <w:r w:rsidRPr="0014500D"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  <w:t xml:space="preserve">cycle of invisibility </w:t>
      </w:r>
      <w:r w:rsidR="003B72D7" w:rsidRPr="0014500D"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  <w:t>i.e.</w:t>
      </w:r>
      <w:r w:rsidRPr="0014500D"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  <w:t>:</w:t>
      </w:r>
    </w:p>
    <w:p w14:paraId="11EEB0B9" w14:textId="77777777" w:rsidR="008474CD" w:rsidRPr="0014500D" w:rsidRDefault="008474CD" w:rsidP="0014500D">
      <w:pPr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</w:pPr>
    </w:p>
    <w:p w14:paraId="50A15C71" w14:textId="7CEC7CD8" w:rsidR="0014500D" w:rsidRPr="0014500D" w:rsidRDefault="003B72D7" w:rsidP="003B72D7">
      <w:pPr>
        <w:shd w:val="clear" w:color="auto" w:fill="FFFFFF"/>
        <w:spacing w:before="45" w:after="150"/>
        <w:ind w:left="720"/>
        <w:jc w:val="both"/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:lang w:eastAsia="en-GB"/>
          <w14:ligatures w14:val="none"/>
        </w:rPr>
        <w:t>S</w:t>
      </w:r>
      <w:r w:rsidR="0014500D" w:rsidRPr="0014500D">
        <w:rPr>
          <w:rFonts w:eastAsia="Times New Roman" w:cstheme="minorHAnsi"/>
          <w:i/>
          <w:iCs/>
          <w:color w:val="000000" w:themeColor="text1"/>
          <w:kern w:val="0"/>
          <w:lang w:eastAsia="en-GB"/>
          <w14:ligatures w14:val="none"/>
        </w:rPr>
        <w:t xml:space="preserve">ome service providers believe LGBTIQ+ inclusivity isn't a priority because they don't </w:t>
      </w:r>
      <w:r w:rsidR="00390FCE">
        <w:rPr>
          <w:rFonts w:eastAsia="Times New Roman" w:cstheme="minorHAnsi"/>
          <w:i/>
          <w:iCs/>
          <w:color w:val="000000" w:themeColor="text1"/>
          <w:kern w:val="0"/>
          <w:lang w:eastAsia="en-GB"/>
          <w14:ligatures w14:val="none"/>
        </w:rPr>
        <w:t>have</w:t>
      </w:r>
      <w:r w:rsidR="0014500D" w:rsidRPr="0014500D">
        <w:rPr>
          <w:rFonts w:eastAsia="Times New Roman" w:cstheme="minorHAnsi"/>
          <w:i/>
          <w:iCs/>
          <w:color w:val="000000" w:themeColor="text1"/>
          <w:kern w:val="0"/>
          <w:lang w:eastAsia="en-GB"/>
          <w14:ligatures w14:val="none"/>
        </w:rPr>
        <w:t xml:space="preserve"> any older LGBTIQ+ clients </w:t>
      </w:r>
      <w:r w:rsidR="00390FCE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&lt; &gt;</w:t>
      </w:r>
      <w:r w:rsidR="00390FCE"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  <w:t>W</w:t>
      </w:r>
      <w:r w:rsidR="0014500D" w:rsidRPr="0014500D">
        <w:rPr>
          <w:rFonts w:eastAsia="Times New Roman" w:cstheme="minorHAnsi"/>
          <w:i/>
          <w:iCs/>
          <w:color w:val="000000" w:themeColor="text1"/>
          <w:kern w:val="0"/>
          <w:lang w:eastAsia="en-GB"/>
          <w14:ligatures w14:val="none"/>
        </w:rPr>
        <w:t xml:space="preserve">ithout messages of LGBTIQ+ inclusivity, some older LGBTIQ+ people hide their </w:t>
      </w:r>
      <w:proofErr w:type="spellStart"/>
      <w:r w:rsidR="0014500D" w:rsidRPr="0014500D">
        <w:rPr>
          <w:rFonts w:eastAsia="Times New Roman" w:cstheme="minorHAnsi"/>
          <w:i/>
          <w:iCs/>
          <w:color w:val="000000" w:themeColor="text1"/>
          <w:kern w:val="0"/>
          <w:lang w:eastAsia="en-GB"/>
          <w14:ligatures w14:val="none"/>
        </w:rPr>
        <w:t>LGBTIQ+ness</w:t>
      </w:r>
      <w:proofErr w:type="spellEnd"/>
      <w:r w:rsidR="0014500D" w:rsidRPr="0014500D">
        <w:rPr>
          <w:rFonts w:eastAsia="Times New Roman" w:cstheme="minorHAnsi"/>
          <w:i/>
          <w:iCs/>
          <w:color w:val="000000" w:themeColor="text1"/>
          <w:kern w:val="0"/>
          <w:lang w:eastAsia="en-GB"/>
          <w14:ligatures w14:val="none"/>
        </w:rPr>
        <w:t xml:space="preserve"> when accessing services.</w:t>
      </w:r>
    </w:p>
    <w:p w14:paraId="495491FE" w14:textId="77777777" w:rsidR="008474CD" w:rsidRDefault="008474CD" w:rsidP="0014500D">
      <w:pPr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</w:pPr>
    </w:p>
    <w:p w14:paraId="0262CB4B" w14:textId="1BB7E716" w:rsidR="0014500D" w:rsidRPr="008474CD" w:rsidRDefault="0014500D" w:rsidP="003B72D7">
      <w:pPr>
        <w:jc w:val="both"/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</w:pPr>
      <w:r w:rsidRPr="008474CD"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  <w:t>LGBTIQ+ inclusive services are critical to ageing in place - or - to older LGBTIQ+ people disclosing all their needs to their local service providers.</w:t>
      </w:r>
    </w:p>
    <w:p w14:paraId="57A5B0E7" w14:textId="77777777" w:rsidR="0014500D" w:rsidRDefault="0014500D" w:rsidP="0014500D">
      <w:pPr>
        <w:rPr>
          <w:rFonts w:cstheme="minorHAnsi"/>
          <w:color w:val="000000" w:themeColor="text1"/>
        </w:rPr>
      </w:pPr>
    </w:p>
    <w:p w14:paraId="15C3227B" w14:textId="6599EC71" w:rsidR="003B4205" w:rsidRPr="003B4205" w:rsidRDefault="003B4205" w:rsidP="0014500D">
      <w:pPr>
        <w:rPr>
          <w:rFonts w:cstheme="minorHAnsi"/>
          <w:b/>
          <w:bCs/>
          <w:color w:val="000000" w:themeColor="text1"/>
        </w:rPr>
      </w:pPr>
      <w:r w:rsidRPr="003B4205">
        <w:rPr>
          <w:rFonts w:cstheme="minorHAnsi"/>
          <w:b/>
          <w:bCs/>
          <w:color w:val="000000" w:themeColor="text1"/>
        </w:rPr>
        <w:t xml:space="preserve">Why </w:t>
      </w:r>
      <w:r>
        <w:rPr>
          <w:rFonts w:cstheme="minorHAnsi"/>
          <w:b/>
          <w:bCs/>
          <w:color w:val="000000" w:themeColor="text1"/>
        </w:rPr>
        <w:t xml:space="preserve">your </w:t>
      </w:r>
      <w:r w:rsidRPr="003B4205">
        <w:rPr>
          <w:rFonts w:cstheme="minorHAnsi"/>
          <w:b/>
          <w:bCs/>
          <w:color w:val="000000" w:themeColor="text1"/>
        </w:rPr>
        <w:t>participation matters</w:t>
      </w:r>
    </w:p>
    <w:p w14:paraId="2684C6FF" w14:textId="5BEB532B" w:rsidR="002D5C1C" w:rsidRDefault="002D5C1C" w:rsidP="003B420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help us show service providers that older LGBTIQ+ people exist and that services need to be LGBTIQ+ inclusive.  </w:t>
      </w:r>
    </w:p>
    <w:p w14:paraId="3E4A662C" w14:textId="77777777" w:rsidR="002D5C1C" w:rsidRDefault="002D5C1C" w:rsidP="003B4205">
      <w:pPr>
        <w:jc w:val="both"/>
        <w:rPr>
          <w:rFonts w:cstheme="minorHAnsi"/>
          <w:color w:val="000000" w:themeColor="text1"/>
        </w:rPr>
      </w:pPr>
    </w:p>
    <w:p w14:paraId="7B30D4D4" w14:textId="5096B32C" w:rsidR="003B4205" w:rsidRDefault="002D5C1C" w:rsidP="003B420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Maybe you</w:t>
      </w:r>
      <w:r w:rsidR="003B4205">
        <w:rPr>
          <w:rFonts w:cstheme="minorHAnsi"/>
          <w:color w:val="000000" w:themeColor="text1"/>
        </w:rPr>
        <w:t xml:space="preserve"> don’t need </w:t>
      </w:r>
      <w:r>
        <w:rPr>
          <w:rFonts w:cstheme="minorHAnsi"/>
          <w:color w:val="000000" w:themeColor="text1"/>
        </w:rPr>
        <w:t>the s</w:t>
      </w:r>
      <w:r w:rsidR="003B4205">
        <w:rPr>
          <w:rFonts w:cstheme="minorHAnsi"/>
          <w:color w:val="000000" w:themeColor="text1"/>
        </w:rPr>
        <w:t xml:space="preserve">ervices </w:t>
      </w:r>
      <w:r>
        <w:rPr>
          <w:rFonts w:cstheme="minorHAnsi"/>
          <w:color w:val="000000" w:themeColor="text1"/>
        </w:rPr>
        <w:t>you access to</w:t>
      </w:r>
      <w:r w:rsidR="003B4205">
        <w:rPr>
          <w:rFonts w:cstheme="minorHAnsi"/>
          <w:color w:val="000000" w:themeColor="text1"/>
        </w:rPr>
        <w:t xml:space="preserve"> be more LGBTIQ+ inclusive</w:t>
      </w:r>
      <w:r>
        <w:rPr>
          <w:rFonts w:cstheme="minorHAnsi"/>
          <w:color w:val="000000" w:themeColor="text1"/>
        </w:rPr>
        <w:t>. M</w:t>
      </w:r>
      <w:r w:rsidR="003B4205">
        <w:rPr>
          <w:rFonts w:cstheme="minorHAnsi"/>
          <w:color w:val="000000" w:themeColor="text1"/>
        </w:rPr>
        <w:t xml:space="preserve">aybe you are completely satisfied with the services you are accessing. </w:t>
      </w:r>
      <w:r>
        <w:rPr>
          <w:rFonts w:cstheme="minorHAnsi"/>
          <w:color w:val="000000" w:themeColor="text1"/>
        </w:rPr>
        <w:t xml:space="preserve">Maybe you feel empowered to give feedback to service providers directly. </w:t>
      </w:r>
      <w:r w:rsidR="00CE47B2">
        <w:rPr>
          <w:rFonts w:cstheme="minorHAnsi"/>
          <w:color w:val="000000" w:themeColor="text1"/>
        </w:rPr>
        <w:t>That’s great. Please help us</w:t>
      </w:r>
      <w:r>
        <w:rPr>
          <w:rFonts w:cstheme="minorHAnsi"/>
          <w:color w:val="000000" w:themeColor="text1"/>
        </w:rPr>
        <w:t xml:space="preserve"> improve services for all older LGBTIQ+ people, especially people who don’t feel safe to speak for themselves.</w:t>
      </w:r>
    </w:p>
    <w:p w14:paraId="77D87680" w14:textId="77777777" w:rsidR="003B4205" w:rsidRPr="008474CD" w:rsidRDefault="003B4205" w:rsidP="0014500D">
      <w:pPr>
        <w:rPr>
          <w:rFonts w:cstheme="minorHAnsi"/>
          <w:color w:val="000000" w:themeColor="text1"/>
        </w:rPr>
      </w:pPr>
    </w:p>
    <w:p w14:paraId="46526DB7" w14:textId="1FD844F1" w:rsidR="0014500D" w:rsidRPr="008474CD" w:rsidRDefault="003B4205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Ways to </w:t>
      </w:r>
      <w:proofErr w:type="gramStart"/>
      <w:r>
        <w:rPr>
          <w:rFonts w:cstheme="minorHAnsi"/>
          <w:b/>
          <w:bCs/>
          <w:color w:val="000000" w:themeColor="text1"/>
        </w:rPr>
        <w:t>participate</w:t>
      </w:r>
      <w:proofErr w:type="gramEnd"/>
      <w:r>
        <w:rPr>
          <w:rFonts w:cstheme="minorHAnsi"/>
          <w:b/>
          <w:bCs/>
          <w:color w:val="000000" w:themeColor="text1"/>
        </w:rPr>
        <w:t xml:space="preserve"> </w:t>
      </w:r>
    </w:p>
    <w:p w14:paraId="13F00C5C" w14:textId="40648962" w:rsidR="0014500D" w:rsidRDefault="003B4205" w:rsidP="003B72D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are calling on LGBTIQ+ community members to participate. Way</w:t>
      </w:r>
      <w:r w:rsidR="00CE47B2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to participate include the following: </w:t>
      </w:r>
    </w:p>
    <w:p w14:paraId="41C223E8" w14:textId="77777777" w:rsidR="003B72D7" w:rsidRPr="008474CD" w:rsidRDefault="003B72D7">
      <w:pPr>
        <w:rPr>
          <w:rFonts w:cstheme="minorHAnsi"/>
          <w:color w:val="000000" w:themeColor="text1"/>
        </w:rPr>
      </w:pPr>
    </w:p>
    <w:p w14:paraId="0074A6EF" w14:textId="1C060EEB" w:rsidR="003B72D7" w:rsidRDefault="003B72D7" w:rsidP="003B72D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3B72D7">
        <w:rPr>
          <w:rFonts w:cstheme="minorHAnsi"/>
          <w:color w:val="000000" w:themeColor="text1"/>
          <w:u w:val="single"/>
        </w:rPr>
        <w:t>Older LGBTIQ+ people</w:t>
      </w:r>
      <w:r>
        <w:rPr>
          <w:rFonts w:cstheme="minorHAnsi"/>
          <w:color w:val="000000" w:themeColor="text1"/>
        </w:rPr>
        <w:t xml:space="preserve">: please call us to share your experience or have a Rainbow Care Card sent to </w:t>
      </w:r>
      <w:proofErr w:type="gramStart"/>
      <w:r>
        <w:rPr>
          <w:rFonts w:cstheme="minorHAnsi"/>
          <w:color w:val="000000" w:themeColor="text1"/>
        </w:rPr>
        <w:t>you</w:t>
      </w:r>
      <w:proofErr w:type="gramEnd"/>
    </w:p>
    <w:p w14:paraId="160617C1" w14:textId="77777777" w:rsidR="003B4205" w:rsidRDefault="003B4205" w:rsidP="003B4205">
      <w:pPr>
        <w:pStyle w:val="ListParagraph"/>
        <w:rPr>
          <w:rFonts w:cstheme="minorHAnsi"/>
          <w:color w:val="000000" w:themeColor="text1"/>
        </w:rPr>
      </w:pPr>
    </w:p>
    <w:p w14:paraId="3715BB05" w14:textId="31A419B5" w:rsidR="0014500D" w:rsidRDefault="0014500D" w:rsidP="003B72D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3B72D7">
        <w:rPr>
          <w:rFonts w:cstheme="minorHAnsi"/>
          <w:color w:val="000000" w:themeColor="text1"/>
          <w:u w:val="single"/>
        </w:rPr>
        <w:t>Younger LGBTIQ+ community members</w:t>
      </w:r>
      <w:r w:rsidR="003B72D7">
        <w:rPr>
          <w:rFonts w:cstheme="minorHAnsi"/>
          <w:color w:val="000000" w:themeColor="text1"/>
        </w:rPr>
        <w:t xml:space="preserve">: </w:t>
      </w:r>
      <w:r w:rsidR="00975B14">
        <w:rPr>
          <w:rFonts w:cstheme="minorHAnsi"/>
          <w:color w:val="000000" w:themeColor="text1"/>
        </w:rPr>
        <w:t>we are inviting LGBTIQ+ community members in their 20s, 30s, 40s, 50s, and 60s to reach</w:t>
      </w:r>
      <w:r w:rsidR="003B72D7">
        <w:rPr>
          <w:rFonts w:cstheme="minorHAnsi"/>
          <w:color w:val="000000" w:themeColor="text1"/>
        </w:rPr>
        <w:t xml:space="preserve"> out to older LGBTIQ+ people </w:t>
      </w:r>
      <w:r w:rsidR="00975B14">
        <w:rPr>
          <w:rFonts w:cstheme="minorHAnsi"/>
          <w:color w:val="000000" w:themeColor="text1"/>
        </w:rPr>
        <w:t>to help</w:t>
      </w:r>
      <w:r w:rsidR="003B72D7">
        <w:rPr>
          <w:rFonts w:cstheme="minorHAnsi"/>
          <w:color w:val="000000" w:themeColor="text1"/>
        </w:rPr>
        <w:t xml:space="preserve"> document their </w:t>
      </w:r>
      <w:r w:rsidR="00975B14">
        <w:rPr>
          <w:rFonts w:cstheme="minorHAnsi"/>
          <w:color w:val="000000" w:themeColor="text1"/>
        </w:rPr>
        <w:t>perspectives on inclusive services</w:t>
      </w:r>
      <w:r w:rsidR="003B72D7">
        <w:rPr>
          <w:rFonts w:cstheme="minorHAnsi"/>
          <w:color w:val="000000" w:themeColor="text1"/>
        </w:rPr>
        <w:t xml:space="preserve"> on</w:t>
      </w:r>
      <w:r w:rsidR="00975B14">
        <w:rPr>
          <w:rFonts w:cstheme="minorHAnsi"/>
          <w:color w:val="000000" w:themeColor="text1"/>
        </w:rPr>
        <w:t>to</w:t>
      </w:r>
      <w:r w:rsidR="003B72D7">
        <w:rPr>
          <w:rFonts w:cstheme="minorHAnsi"/>
          <w:color w:val="000000" w:themeColor="text1"/>
        </w:rPr>
        <w:t xml:space="preserve"> a Rainbow Care Card</w:t>
      </w:r>
    </w:p>
    <w:p w14:paraId="1AE1360C" w14:textId="77777777" w:rsidR="003B4205" w:rsidRPr="003B4205" w:rsidRDefault="003B4205" w:rsidP="003B4205">
      <w:pPr>
        <w:rPr>
          <w:rFonts w:cstheme="minorHAnsi"/>
          <w:color w:val="000000" w:themeColor="text1"/>
        </w:rPr>
      </w:pPr>
    </w:p>
    <w:p w14:paraId="726443B7" w14:textId="077C2E47" w:rsidR="009B7C34" w:rsidRPr="003B72D7" w:rsidRDefault="003B72D7" w:rsidP="003B72D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3B72D7">
        <w:rPr>
          <w:rFonts w:cstheme="minorHAnsi"/>
          <w:color w:val="000000" w:themeColor="text1"/>
          <w:u w:val="single"/>
        </w:rPr>
        <w:t>Intergenerational workshops:</w:t>
      </w:r>
      <w:r>
        <w:rPr>
          <w:rFonts w:cstheme="minorHAnsi"/>
          <w:color w:val="000000" w:themeColor="text1"/>
        </w:rPr>
        <w:t xml:space="preserve"> intergenerational workshops for LGBTIQ+ community members will be facilitated in rural Victoria. We </w:t>
      </w:r>
      <w:r w:rsidR="0014500D" w:rsidRPr="003B72D7">
        <w:rPr>
          <w:rFonts w:cstheme="minorHAnsi"/>
          <w:color w:val="000000" w:themeColor="text1"/>
          <w:shd w:val="clear" w:color="auto" w:fill="FFFFFF"/>
        </w:rPr>
        <w:t xml:space="preserve">hope the connections between older and younger </w:t>
      </w:r>
      <w:r>
        <w:rPr>
          <w:rFonts w:cstheme="minorHAnsi"/>
          <w:color w:val="000000" w:themeColor="text1"/>
          <w:shd w:val="clear" w:color="auto" w:fill="FFFFFF"/>
        </w:rPr>
        <w:t>people</w:t>
      </w:r>
      <w:r w:rsidR="0014500D" w:rsidRPr="003B72D7">
        <w:rPr>
          <w:rFonts w:cstheme="minorHAnsi"/>
          <w:color w:val="000000" w:themeColor="text1"/>
          <w:shd w:val="clear" w:color="auto" w:fill="FFFFFF"/>
        </w:rPr>
        <w:t xml:space="preserve"> will assist older LGBTIQ+ people to feel safe, supported and valued in their local community. </w:t>
      </w:r>
    </w:p>
    <w:p w14:paraId="371EEFEB" w14:textId="77777777" w:rsidR="003B72D7" w:rsidRDefault="003B72D7" w:rsidP="003B72D7">
      <w:pPr>
        <w:rPr>
          <w:rFonts w:cstheme="minorHAnsi"/>
        </w:rPr>
      </w:pPr>
    </w:p>
    <w:p w14:paraId="110EF649" w14:textId="0BB8E042" w:rsidR="002D5C1C" w:rsidRDefault="002D5C1C" w:rsidP="003B72D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What we mean by health</w:t>
      </w:r>
      <w:r w:rsidR="00152AC9">
        <w:rPr>
          <w:rFonts w:cstheme="minorHAnsi"/>
          <w:b/>
          <w:bCs/>
        </w:rPr>
        <w:t xml:space="preserve">, </w:t>
      </w:r>
      <w:proofErr w:type="gramStart"/>
      <w:r w:rsidR="00152AC9">
        <w:rPr>
          <w:rFonts w:cstheme="minorHAnsi"/>
          <w:b/>
          <w:bCs/>
        </w:rPr>
        <w:t>community</w:t>
      </w:r>
      <w:proofErr w:type="gramEnd"/>
      <w:r>
        <w:rPr>
          <w:rFonts w:cstheme="minorHAnsi"/>
          <w:b/>
          <w:bCs/>
        </w:rPr>
        <w:t xml:space="preserve"> and aged care services</w:t>
      </w:r>
    </w:p>
    <w:p w14:paraId="706F38C3" w14:textId="5C387403" w:rsidR="002D5C1C" w:rsidRPr="00CE47B2" w:rsidRDefault="00CE47B2" w:rsidP="003B72D7">
      <w:pPr>
        <w:rPr>
          <w:rFonts w:cstheme="minorHAnsi"/>
        </w:rPr>
      </w:pPr>
      <w:r w:rsidRPr="00CE47B2">
        <w:rPr>
          <w:rFonts w:cstheme="minorHAnsi"/>
        </w:rPr>
        <w:t>By health</w:t>
      </w:r>
      <w:r w:rsidR="00152AC9">
        <w:rPr>
          <w:rFonts w:cstheme="minorHAnsi"/>
        </w:rPr>
        <w:t xml:space="preserve">, </w:t>
      </w:r>
      <w:proofErr w:type="gramStart"/>
      <w:r w:rsidR="00152AC9">
        <w:rPr>
          <w:rFonts w:cstheme="minorHAnsi"/>
        </w:rPr>
        <w:t>community</w:t>
      </w:r>
      <w:proofErr w:type="gramEnd"/>
      <w:r w:rsidRPr="00CE47B2">
        <w:rPr>
          <w:rFonts w:cstheme="minorHAnsi"/>
        </w:rPr>
        <w:t xml:space="preserve"> and aged care services, we mean </w:t>
      </w:r>
      <w:r w:rsidR="00152AC9">
        <w:rPr>
          <w:rFonts w:cstheme="minorHAnsi"/>
        </w:rPr>
        <w:t>all services that promote health and wellbeing</w:t>
      </w:r>
      <w:r w:rsidR="0083114E">
        <w:rPr>
          <w:rFonts w:cstheme="minorHAnsi"/>
        </w:rPr>
        <w:t xml:space="preserve"> of older people. This includes </w:t>
      </w:r>
      <w:r w:rsidR="00152AC9">
        <w:rPr>
          <w:rFonts w:cstheme="minorHAnsi"/>
        </w:rPr>
        <w:t>GPs, home care, acute care, rehab, residential care, community centres</w:t>
      </w:r>
      <w:r w:rsidR="0083114E">
        <w:rPr>
          <w:rFonts w:cstheme="minorHAnsi"/>
        </w:rPr>
        <w:t>, dentists, physio</w:t>
      </w:r>
      <w:r w:rsidR="00152AC9">
        <w:rPr>
          <w:rFonts w:cstheme="minorHAnsi"/>
        </w:rPr>
        <w:t xml:space="preserve"> etc.</w:t>
      </w:r>
    </w:p>
    <w:p w14:paraId="150C65C3" w14:textId="77777777" w:rsidR="00CE47B2" w:rsidRDefault="00CE47B2" w:rsidP="003B72D7">
      <w:pPr>
        <w:rPr>
          <w:rFonts w:cstheme="minorHAnsi"/>
          <w:b/>
          <w:bCs/>
        </w:rPr>
      </w:pPr>
    </w:p>
    <w:p w14:paraId="538525CD" w14:textId="060B0944" w:rsidR="003B4205" w:rsidRDefault="003B4205" w:rsidP="003B72D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How to participate</w:t>
      </w:r>
    </w:p>
    <w:p w14:paraId="73041A30" w14:textId="71FB1087" w:rsidR="003B4205" w:rsidRDefault="003B4205" w:rsidP="00152AC9">
      <w:pPr>
        <w:jc w:val="both"/>
        <w:rPr>
          <w:rFonts w:cstheme="minorHAnsi"/>
        </w:rPr>
      </w:pPr>
      <w:r>
        <w:rPr>
          <w:rFonts w:cstheme="minorHAnsi"/>
        </w:rPr>
        <w:t xml:space="preserve">If you </w:t>
      </w:r>
      <w:proofErr w:type="gramStart"/>
      <w:r w:rsidR="00282B6B">
        <w:rPr>
          <w:rFonts w:cstheme="minorHAnsi"/>
        </w:rPr>
        <w:t>helping</w:t>
      </w:r>
      <w:proofErr w:type="gramEnd"/>
      <w:r w:rsidRPr="003B4205">
        <w:rPr>
          <w:rFonts w:cstheme="minorHAnsi"/>
        </w:rPr>
        <w:t xml:space="preserve"> an older LGBTIQ+ person </w:t>
      </w:r>
      <w:r>
        <w:rPr>
          <w:rFonts w:cstheme="minorHAnsi"/>
        </w:rPr>
        <w:t>complete a Rainbow Care Card, here are the steps to follow:</w:t>
      </w:r>
    </w:p>
    <w:p w14:paraId="4FD60E4E" w14:textId="77777777" w:rsidR="003B4205" w:rsidRPr="003B4205" w:rsidRDefault="003B4205" w:rsidP="003B72D7">
      <w:pPr>
        <w:rPr>
          <w:rFonts w:cstheme="minorHAnsi"/>
        </w:rPr>
      </w:pPr>
    </w:p>
    <w:p w14:paraId="529ACEAB" w14:textId="01EC3B21" w:rsidR="003B4205" w:rsidRDefault="003B4205" w:rsidP="003B420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Contact the project coordinator (details </w:t>
      </w:r>
      <w:r w:rsidR="00152AC9">
        <w:rPr>
          <w:rFonts w:cstheme="minorHAnsi"/>
        </w:rPr>
        <w:t>below</w:t>
      </w:r>
      <w:r>
        <w:rPr>
          <w:rFonts w:cstheme="minorHAnsi"/>
        </w:rPr>
        <w:t>) for a copy of the Rainbow Care Card</w:t>
      </w:r>
    </w:p>
    <w:p w14:paraId="23539D3B" w14:textId="77777777" w:rsidR="0083114E" w:rsidRDefault="0083114E" w:rsidP="0083114E">
      <w:pPr>
        <w:pStyle w:val="ListParagraph"/>
        <w:jc w:val="both"/>
        <w:rPr>
          <w:rFonts w:cstheme="minorHAnsi"/>
        </w:rPr>
      </w:pPr>
    </w:p>
    <w:p w14:paraId="308E06B8" w14:textId="3729709F" w:rsidR="003B4205" w:rsidRDefault="003B4205" w:rsidP="0083114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Invite the older LGBTIQ+ person to identify a service they accessed</w:t>
      </w:r>
      <w:r w:rsidR="0083114E">
        <w:rPr>
          <w:rFonts w:cstheme="minorHAnsi"/>
        </w:rPr>
        <w:t xml:space="preserve"> and a</w:t>
      </w:r>
      <w:r w:rsidRPr="0083114E">
        <w:rPr>
          <w:rFonts w:cstheme="minorHAnsi"/>
        </w:rPr>
        <w:t>sk the</w:t>
      </w:r>
      <w:r w:rsidR="0083114E">
        <w:rPr>
          <w:rFonts w:cstheme="minorHAnsi"/>
        </w:rPr>
        <w:t xml:space="preserve">m to </w:t>
      </w:r>
      <w:r w:rsidRPr="0083114E">
        <w:rPr>
          <w:rFonts w:cstheme="minorHAnsi"/>
        </w:rPr>
        <w:t>say in a few sentences -</w:t>
      </w:r>
      <w:r w:rsidR="0083114E" w:rsidRPr="0083114E">
        <w:rPr>
          <w:rFonts w:cstheme="minorHAnsi"/>
        </w:rPr>
        <w:t xml:space="preserve"> </w:t>
      </w:r>
      <w:r w:rsidRPr="0083114E">
        <w:rPr>
          <w:rFonts w:cstheme="minorHAnsi"/>
        </w:rPr>
        <w:t>any aspect of the service that was LGBTIQ+ inclusive and what that meant to them</w:t>
      </w:r>
      <w:r w:rsidR="00282B6B">
        <w:rPr>
          <w:rFonts w:cstheme="minorHAnsi"/>
        </w:rPr>
        <w:t xml:space="preserve">. You could also include a service the older LGBTIQ+ person wants to access/but has not </w:t>
      </w:r>
      <w:proofErr w:type="gramStart"/>
      <w:r w:rsidR="00282B6B">
        <w:rPr>
          <w:rFonts w:cstheme="minorHAnsi"/>
        </w:rPr>
        <w:t>accessed</w:t>
      </w:r>
      <w:proofErr w:type="gramEnd"/>
    </w:p>
    <w:p w14:paraId="45835A46" w14:textId="77777777" w:rsidR="0083114E" w:rsidRPr="0083114E" w:rsidRDefault="0083114E" w:rsidP="0083114E">
      <w:pPr>
        <w:jc w:val="both"/>
        <w:rPr>
          <w:rFonts w:cstheme="minorHAnsi"/>
        </w:rPr>
      </w:pPr>
    </w:p>
    <w:p w14:paraId="4363F1E2" w14:textId="4C6CCBF5" w:rsidR="003B4205" w:rsidRDefault="003B4205" w:rsidP="003B420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If there were no signs of LGBTIQ+ inclusivity – write </w:t>
      </w:r>
      <w:r w:rsidR="00152AC9">
        <w:rPr>
          <w:rFonts w:cstheme="minorHAnsi"/>
        </w:rPr>
        <w:t xml:space="preserve">about </w:t>
      </w:r>
      <w:r w:rsidR="0083114E">
        <w:rPr>
          <w:rFonts w:cstheme="minorHAnsi"/>
        </w:rPr>
        <w:t>the need for</w:t>
      </w:r>
      <w:r>
        <w:rPr>
          <w:rFonts w:cstheme="minorHAnsi"/>
        </w:rPr>
        <w:t xml:space="preserve"> the service </w:t>
      </w:r>
      <w:r w:rsidR="00152AC9">
        <w:rPr>
          <w:rFonts w:cstheme="minorHAnsi"/>
        </w:rPr>
        <w:t>to be</w:t>
      </w:r>
      <w:r>
        <w:rPr>
          <w:rFonts w:cstheme="minorHAnsi"/>
        </w:rPr>
        <w:t xml:space="preserve"> more LGBTIQ+ </w:t>
      </w:r>
      <w:proofErr w:type="gramStart"/>
      <w:r>
        <w:rPr>
          <w:rFonts w:cstheme="minorHAnsi"/>
        </w:rPr>
        <w:t>inclusive</w:t>
      </w:r>
      <w:proofErr w:type="gramEnd"/>
      <w:r>
        <w:rPr>
          <w:rFonts w:cstheme="minorHAnsi"/>
        </w:rPr>
        <w:t xml:space="preserve"> </w:t>
      </w:r>
    </w:p>
    <w:p w14:paraId="6E467374" w14:textId="77777777" w:rsidR="0083114E" w:rsidRPr="0083114E" w:rsidRDefault="0083114E" w:rsidP="0083114E">
      <w:pPr>
        <w:jc w:val="both"/>
        <w:rPr>
          <w:rFonts w:cstheme="minorHAnsi"/>
        </w:rPr>
      </w:pPr>
    </w:p>
    <w:p w14:paraId="205C8F2F" w14:textId="7C7051A3" w:rsidR="003B4205" w:rsidRDefault="003B4205" w:rsidP="003B420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Write your feedback onto the postcard in a way that is encouraging of the service </w:t>
      </w:r>
      <w:proofErr w:type="gramStart"/>
      <w:r>
        <w:rPr>
          <w:rFonts w:cstheme="minorHAnsi"/>
        </w:rPr>
        <w:t>provider</w:t>
      </w:r>
      <w:proofErr w:type="gramEnd"/>
    </w:p>
    <w:p w14:paraId="3D056D03" w14:textId="77777777" w:rsidR="0083114E" w:rsidRPr="0083114E" w:rsidRDefault="0083114E" w:rsidP="0083114E">
      <w:pPr>
        <w:jc w:val="both"/>
        <w:rPr>
          <w:rFonts w:cstheme="minorHAnsi"/>
        </w:rPr>
      </w:pPr>
    </w:p>
    <w:p w14:paraId="641EE556" w14:textId="77777777" w:rsidR="0083114E" w:rsidRDefault="003B4205" w:rsidP="0083114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Check that the older LGBTIQ+ person is not identifiable </w:t>
      </w:r>
      <w:r w:rsidR="00152AC9">
        <w:rPr>
          <w:rFonts w:cstheme="minorHAnsi"/>
        </w:rPr>
        <w:t>(unless they want to be)</w:t>
      </w:r>
    </w:p>
    <w:p w14:paraId="1050FD4B" w14:textId="77777777" w:rsidR="0083114E" w:rsidRPr="0083114E" w:rsidRDefault="0083114E" w:rsidP="0083114E">
      <w:pPr>
        <w:pStyle w:val="ListParagraph"/>
        <w:rPr>
          <w:rFonts w:cstheme="minorHAnsi"/>
        </w:rPr>
      </w:pPr>
    </w:p>
    <w:p w14:paraId="752045F9" w14:textId="24EE46CD" w:rsidR="003B4205" w:rsidRDefault="003B4205" w:rsidP="0083114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3114E">
        <w:rPr>
          <w:rFonts w:cstheme="minorHAnsi"/>
        </w:rPr>
        <w:t>Write the address of the servic</w:t>
      </w:r>
      <w:r w:rsidR="00152AC9" w:rsidRPr="0083114E">
        <w:rPr>
          <w:rFonts w:cstheme="minorHAnsi"/>
        </w:rPr>
        <w:t>e on the right side of the post card</w:t>
      </w:r>
      <w:r w:rsidR="0083114E" w:rsidRPr="0083114E">
        <w:rPr>
          <w:rFonts w:cstheme="minorHAnsi"/>
        </w:rPr>
        <w:t xml:space="preserve"> and include the name of the person in the organisation that it will be sent to</w:t>
      </w:r>
    </w:p>
    <w:p w14:paraId="16FA4F85" w14:textId="77777777" w:rsidR="0083114E" w:rsidRPr="0083114E" w:rsidRDefault="0083114E" w:rsidP="0083114E">
      <w:pPr>
        <w:jc w:val="both"/>
        <w:rPr>
          <w:rFonts w:cstheme="minorHAnsi"/>
        </w:rPr>
      </w:pPr>
    </w:p>
    <w:p w14:paraId="2BF2B533" w14:textId="651CD8DF" w:rsidR="003B72D7" w:rsidRPr="0083114E" w:rsidRDefault="0083114E" w:rsidP="0083114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Contact the Project Coordinator to discuss providing a copy of the card for the project webpage</w:t>
      </w:r>
      <w:r w:rsidR="00282B6B">
        <w:rPr>
          <w:rFonts w:cstheme="minorHAnsi"/>
        </w:rPr>
        <w:t xml:space="preserve"> – and - </w:t>
      </w:r>
      <w:r>
        <w:rPr>
          <w:rFonts w:cstheme="minorHAnsi"/>
        </w:rPr>
        <w:t>to provide an opportunity for the service provider to give feedback to the Project Coordinator</w:t>
      </w:r>
      <w:r w:rsidR="003B72D7" w:rsidRPr="0083114E">
        <w:rPr>
          <w:rFonts w:cstheme="minorHAnsi"/>
        </w:rPr>
        <w:t xml:space="preserve">. </w:t>
      </w:r>
    </w:p>
    <w:p w14:paraId="072671D1" w14:textId="77777777" w:rsidR="003B72D7" w:rsidRDefault="003B72D7" w:rsidP="003B72D7">
      <w:pPr>
        <w:rPr>
          <w:rFonts w:cstheme="minorHAnsi"/>
        </w:rPr>
      </w:pPr>
    </w:p>
    <w:p w14:paraId="4F93952D" w14:textId="7A66DE8F" w:rsidR="003B72D7" w:rsidRPr="003B72D7" w:rsidRDefault="003B72D7" w:rsidP="003B72D7">
      <w:pPr>
        <w:rPr>
          <w:rFonts w:cstheme="minorHAnsi"/>
          <w:b/>
          <w:bCs/>
        </w:rPr>
      </w:pPr>
      <w:r w:rsidRPr="003B72D7">
        <w:rPr>
          <w:rFonts w:cstheme="minorHAnsi"/>
          <w:b/>
          <w:bCs/>
        </w:rPr>
        <w:t xml:space="preserve">Constructive feedback </w:t>
      </w:r>
    </w:p>
    <w:p w14:paraId="433C5AC6" w14:textId="0CFB1284" w:rsidR="003B72D7" w:rsidRDefault="00282B6B" w:rsidP="00115603">
      <w:pPr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3B72D7">
        <w:rPr>
          <w:rFonts w:cstheme="minorHAnsi"/>
        </w:rPr>
        <w:t>Rainbow Care Cards are used for constructive</w:t>
      </w:r>
      <w:r w:rsidR="00115603">
        <w:rPr>
          <w:rFonts w:cstheme="minorHAnsi"/>
        </w:rPr>
        <w:t xml:space="preserve"> or encouraging</w:t>
      </w:r>
      <w:r w:rsidR="003B72D7">
        <w:rPr>
          <w:rFonts w:cstheme="minorHAnsi"/>
        </w:rPr>
        <w:t xml:space="preserve"> feedback</w:t>
      </w:r>
      <w:r w:rsidR="00115603">
        <w:rPr>
          <w:rFonts w:cstheme="minorHAnsi"/>
        </w:rPr>
        <w:t xml:space="preserve">. </w:t>
      </w:r>
      <w:r w:rsidR="00390FCE">
        <w:rPr>
          <w:rFonts w:cstheme="minorHAnsi"/>
        </w:rPr>
        <w:t xml:space="preserve">If an older LGBTIQ+ person would like to make a complaint, please see </w:t>
      </w:r>
      <w:r>
        <w:rPr>
          <w:rFonts w:cstheme="minorHAnsi"/>
        </w:rPr>
        <w:t xml:space="preserve">project </w:t>
      </w:r>
      <w:r w:rsidR="00390FCE">
        <w:rPr>
          <w:rFonts w:cstheme="minorHAnsi"/>
        </w:rPr>
        <w:t xml:space="preserve">webpage for details of complaints commissions. </w:t>
      </w:r>
    </w:p>
    <w:p w14:paraId="49BEE043" w14:textId="7C346D31" w:rsidR="003B72D7" w:rsidRDefault="003B72D7" w:rsidP="003B72D7">
      <w:pPr>
        <w:rPr>
          <w:rFonts w:cstheme="minorHAnsi"/>
        </w:rPr>
      </w:pPr>
    </w:p>
    <w:p w14:paraId="59A1B752" w14:textId="03D02335" w:rsidR="003B72D7" w:rsidRPr="003B72D7" w:rsidRDefault="003B72D7" w:rsidP="003B72D7">
      <w:pPr>
        <w:rPr>
          <w:rFonts w:cstheme="minorHAnsi"/>
          <w:b/>
          <w:bCs/>
        </w:rPr>
      </w:pPr>
      <w:r w:rsidRPr="003B72D7">
        <w:rPr>
          <w:rFonts w:cstheme="minorHAnsi"/>
          <w:b/>
          <w:bCs/>
        </w:rPr>
        <w:t>More information</w:t>
      </w:r>
    </w:p>
    <w:p w14:paraId="06E0344D" w14:textId="1B8919EB" w:rsidR="003B72D7" w:rsidRPr="003B72D7" w:rsidRDefault="003B72D7" w:rsidP="003B72D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Project coordinator: </w:t>
      </w:r>
      <w:r w:rsidRPr="003B72D7">
        <w:rPr>
          <w:rFonts w:cstheme="minorHAnsi"/>
        </w:rPr>
        <w:t>Dr Catherine Barrett, 0429 582 237</w:t>
      </w:r>
      <w:r>
        <w:rPr>
          <w:rFonts w:cstheme="minorHAnsi"/>
        </w:rPr>
        <w:t xml:space="preserve"> </w:t>
      </w:r>
    </w:p>
    <w:p w14:paraId="14FADE8D" w14:textId="6EC7C1B1" w:rsidR="003B72D7" w:rsidRPr="003B72D7" w:rsidRDefault="003B72D7" w:rsidP="003B72D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</w:rPr>
        <w:t>Project webpage: celebrateageing.com/</w:t>
      </w:r>
      <w:proofErr w:type="spellStart"/>
      <w:r>
        <w:rPr>
          <w:rFonts w:cstheme="minorHAnsi"/>
        </w:rPr>
        <w:t>rcc</w:t>
      </w:r>
      <w:proofErr w:type="spellEnd"/>
    </w:p>
    <w:sectPr w:rsidR="003B72D7" w:rsidRPr="003B72D7" w:rsidSect="00AB459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074B" w14:textId="77777777" w:rsidR="003D164D" w:rsidRDefault="003D164D" w:rsidP="008474CD">
      <w:r>
        <w:separator/>
      </w:r>
    </w:p>
  </w:endnote>
  <w:endnote w:type="continuationSeparator" w:id="0">
    <w:p w14:paraId="5F8DB650" w14:textId="77777777" w:rsidR="003D164D" w:rsidRDefault="003D164D" w:rsidP="0084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16D9" w14:textId="77777777" w:rsidR="003D164D" w:rsidRDefault="003D164D" w:rsidP="008474CD">
      <w:r>
        <w:separator/>
      </w:r>
    </w:p>
  </w:footnote>
  <w:footnote w:type="continuationSeparator" w:id="0">
    <w:p w14:paraId="0F6E30B4" w14:textId="77777777" w:rsidR="003D164D" w:rsidRDefault="003D164D" w:rsidP="0084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FBA3" w14:textId="57E3468F" w:rsidR="008474CD" w:rsidRDefault="008474CD">
    <w:pPr>
      <w:pStyle w:val="Header"/>
    </w:pPr>
    <w:r>
      <w:rPr>
        <w:rFonts w:cstheme="minorHAnsi"/>
        <w:noProof/>
      </w:rPr>
      <w:drawing>
        <wp:inline distT="0" distB="0" distL="0" distR="0" wp14:anchorId="10E18E4C" wp14:editId="70AC350B">
          <wp:extent cx="1828800" cy="521083"/>
          <wp:effectExtent l="0" t="0" r="0" b="0"/>
          <wp:docPr id="539828970" name="Picture 539828970" descr="A black and orang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525973" name="Picture 1" descr="A black and orang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562" cy="52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9A283" w14:textId="77777777" w:rsidR="008474CD" w:rsidRDefault="008474CD">
    <w:pPr>
      <w:pStyle w:val="Header"/>
    </w:pPr>
  </w:p>
  <w:p w14:paraId="09596AB2" w14:textId="77777777" w:rsidR="003B4205" w:rsidRDefault="003B4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59E"/>
    <w:multiLevelType w:val="hybridMultilevel"/>
    <w:tmpl w:val="17A4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09B1"/>
    <w:multiLevelType w:val="hybridMultilevel"/>
    <w:tmpl w:val="0F3E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D3B"/>
    <w:multiLevelType w:val="multilevel"/>
    <w:tmpl w:val="2EBE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F4AA8"/>
    <w:multiLevelType w:val="hybridMultilevel"/>
    <w:tmpl w:val="9C0AA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061335">
    <w:abstractNumId w:val="2"/>
  </w:num>
  <w:num w:numId="2" w16cid:durableId="2038847631">
    <w:abstractNumId w:val="1"/>
  </w:num>
  <w:num w:numId="3" w16cid:durableId="1248807831">
    <w:abstractNumId w:val="0"/>
  </w:num>
  <w:num w:numId="4" w16cid:durableId="1826165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34"/>
    <w:rsid w:val="00007DBD"/>
    <w:rsid w:val="000658A8"/>
    <w:rsid w:val="00070051"/>
    <w:rsid w:val="00085B83"/>
    <w:rsid w:val="00115603"/>
    <w:rsid w:val="00121A2B"/>
    <w:rsid w:val="001227C7"/>
    <w:rsid w:val="0014500D"/>
    <w:rsid w:val="00152AC9"/>
    <w:rsid w:val="0015397E"/>
    <w:rsid w:val="00192C54"/>
    <w:rsid w:val="001C1CCD"/>
    <w:rsid w:val="001C5C6A"/>
    <w:rsid w:val="00282B6B"/>
    <w:rsid w:val="00295196"/>
    <w:rsid w:val="002B4097"/>
    <w:rsid w:val="002D5C1C"/>
    <w:rsid w:val="002D5C71"/>
    <w:rsid w:val="00316B4A"/>
    <w:rsid w:val="00327A43"/>
    <w:rsid w:val="00357C99"/>
    <w:rsid w:val="00373855"/>
    <w:rsid w:val="00390FCE"/>
    <w:rsid w:val="003A67CB"/>
    <w:rsid w:val="003B4205"/>
    <w:rsid w:val="003B72D7"/>
    <w:rsid w:val="003C251E"/>
    <w:rsid w:val="003D164D"/>
    <w:rsid w:val="003E43D9"/>
    <w:rsid w:val="003E7FCB"/>
    <w:rsid w:val="004039EF"/>
    <w:rsid w:val="0040482C"/>
    <w:rsid w:val="00416403"/>
    <w:rsid w:val="004570B5"/>
    <w:rsid w:val="00484418"/>
    <w:rsid w:val="00485E27"/>
    <w:rsid w:val="004A1416"/>
    <w:rsid w:val="004B4210"/>
    <w:rsid w:val="004B6AA7"/>
    <w:rsid w:val="004F670E"/>
    <w:rsid w:val="0050358F"/>
    <w:rsid w:val="005465CA"/>
    <w:rsid w:val="005477F8"/>
    <w:rsid w:val="00581EC2"/>
    <w:rsid w:val="005A3F02"/>
    <w:rsid w:val="00654814"/>
    <w:rsid w:val="006651CF"/>
    <w:rsid w:val="006750AB"/>
    <w:rsid w:val="006A4D90"/>
    <w:rsid w:val="006F6BB2"/>
    <w:rsid w:val="00732C40"/>
    <w:rsid w:val="00767552"/>
    <w:rsid w:val="00780878"/>
    <w:rsid w:val="00793BD1"/>
    <w:rsid w:val="007B2FDC"/>
    <w:rsid w:val="007E5155"/>
    <w:rsid w:val="0083114E"/>
    <w:rsid w:val="008356EA"/>
    <w:rsid w:val="008474CD"/>
    <w:rsid w:val="008657E7"/>
    <w:rsid w:val="008E2B51"/>
    <w:rsid w:val="008F0E0B"/>
    <w:rsid w:val="0090461F"/>
    <w:rsid w:val="00905FEF"/>
    <w:rsid w:val="009143F8"/>
    <w:rsid w:val="00945E27"/>
    <w:rsid w:val="00974CB2"/>
    <w:rsid w:val="00975B14"/>
    <w:rsid w:val="009863FD"/>
    <w:rsid w:val="00993622"/>
    <w:rsid w:val="009944E7"/>
    <w:rsid w:val="00994B2C"/>
    <w:rsid w:val="009A37BB"/>
    <w:rsid w:val="009B7C34"/>
    <w:rsid w:val="009D1D43"/>
    <w:rsid w:val="009D6CB5"/>
    <w:rsid w:val="009E3F57"/>
    <w:rsid w:val="00A11C01"/>
    <w:rsid w:val="00A16BF3"/>
    <w:rsid w:val="00A31B2D"/>
    <w:rsid w:val="00A41DD0"/>
    <w:rsid w:val="00A44571"/>
    <w:rsid w:val="00A81DDC"/>
    <w:rsid w:val="00A85503"/>
    <w:rsid w:val="00AB3486"/>
    <w:rsid w:val="00AB4596"/>
    <w:rsid w:val="00AC287C"/>
    <w:rsid w:val="00AC3028"/>
    <w:rsid w:val="00AD4AFD"/>
    <w:rsid w:val="00AF0A1F"/>
    <w:rsid w:val="00AF207F"/>
    <w:rsid w:val="00B515A2"/>
    <w:rsid w:val="00B9139A"/>
    <w:rsid w:val="00B92B62"/>
    <w:rsid w:val="00BA3465"/>
    <w:rsid w:val="00BB5B39"/>
    <w:rsid w:val="00C03895"/>
    <w:rsid w:val="00C12CAD"/>
    <w:rsid w:val="00C433E4"/>
    <w:rsid w:val="00C46D87"/>
    <w:rsid w:val="00CA7D11"/>
    <w:rsid w:val="00CB25D6"/>
    <w:rsid w:val="00CE3C56"/>
    <w:rsid w:val="00CE47B2"/>
    <w:rsid w:val="00CE6D80"/>
    <w:rsid w:val="00CF5FEE"/>
    <w:rsid w:val="00D04F45"/>
    <w:rsid w:val="00D23281"/>
    <w:rsid w:val="00D52269"/>
    <w:rsid w:val="00D71BEE"/>
    <w:rsid w:val="00D76D2D"/>
    <w:rsid w:val="00D9363D"/>
    <w:rsid w:val="00DB0812"/>
    <w:rsid w:val="00E03FB6"/>
    <w:rsid w:val="00E37A8D"/>
    <w:rsid w:val="00E601EF"/>
    <w:rsid w:val="00E60538"/>
    <w:rsid w:val="00E6602A"/>
    <w:rsid w:val="00E96B41"/>
    <w:rsid w:val="00EA2339"/>
    <w:rsid w:val="00ED757F"/>
    <w:rsid w:val="00F103BE"/>
    <w:rsid w:val="00F14B78"/>
    <w:rsid w:val="00F2075E"/>
    <w:rsid w:val="00F346DE"/>
    <w:rsid w:val="00F54B7C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580D0"/>
  <w15:chartTrackingRefBased/>
  <w15:docId w15:val="{C2066BBB-8BC8-8C4B-B808-11549039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50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7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CD"/>
  </w:style>
  <w:style w:type="paragraph" w:styleId="Footer">
    <w:name w:val="footer"/>
    <w:basedOn w:val="Normal"/>
    <w:link w:val="FooterChar"/>
    <w:uiPriority w:val="99"/>
    <w:unhideWhenUsed/>
    <w:rsid w:val="00847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CD"/>
  </w:style>
  <w:style w:type="paragraph" w:styleId="ListParagraph">
    <w:name w:val="List Paragraph"/>
    <w:basedOn w:val="Normal"/>
    <w:uiPriority w:val="34"/>
    <w:qFormat/>
    <w:rsid w:val="003B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</dc:creator>
  <cp:keywords/>
  <dc:description/>
  <cp:lastModifiedBy>Catherine Barrett</cp:lastModifiedBy>
  <cp:revision>5</cp:revision>
  <dcterms:created xsi:type="dcterms:W3CDTF">2023-07-03T01:13:00Z</dcterms:created>
  <dcterms:modified xsi:type="dcterms:W3CDTF">2023-07-04T02:24:00Z</dcterms:modified>
</cp:coreProperties>
</file>