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1E4" w14:textId="77777777" w:rsidR="00247130" w:rsidRDefault="00247130">
      <w:pPr>
        <w:ind w:left="-566"/>
        <w:jc w:val="both"/>
        <w:rPr>
          <w:rFonts w:ascii="Arial" w:eastAsia="Arial" w:hAnsi="Arial" w:cs="Arial"/>
          <w:color w:val="A81E80"/>
          <w:sz w:val="20"/>
          <w:szCs w:val="20"/>
        </w:rPr>
      </w:pPr>
    </w:p>
    <w:p w14:paraId="521E4ED9" w14:textId="77777777" w:rsidR="00247130" w:rsidRDefault="00247130">
      <w:pPr>
        <w:pBdr>
          <w:top w:val="nil"/>
          <w:left w:val="nil"/>
          <w:bottom w:val="nil"/>
          <w:right w:val="nil"/>
          <w:between w:val="nil"/>
        </w:pBdr>
        <w:ind w:left="-566"/>
        <w:jc w:val="center"/>
        <w:rPr>
          <w:rFonts w:ascii="Arial" w:eastAsia="Arial" w:hAnsi="Arial" w:cs="Arial"/>
          <w:b/>
          <w:sz w:val="26"/>
          <w:szCs w:val="26"/>
        </w:rPr>
      </w:pPr>
    </w:p>
    <w:p w14:paraId="6FC3C0F5" w14:textId="77777777" w:rsidR="00247130" w:rsidRDefault="00247130">
      <w:pPr>
        <w:pBdr>
          <w:top w:val="nil"/>
          <w:left w:val="nil"/>
          <w:bottom w:val="nil"/>
          <w:right w:val="nil"/>
          <w:between w:val="nil"/>
        </w:pBdr>
        <w:ind w:left="-566"/>
        <w:jc w:val="center"/>
        <w:rPr>
          <w:rFonts w:ascii="Arial" w:eastAsia="Arial" w:hAnsi="Arial" w:cs="Arial"/>
          <w:b/>
          <w:sz w:val="26"/>
          <w:szCs w:val="26"/>
        </w:rPr>
      </w:pPr>
    </w:p>
    <w:p w14:paraId="43CE66F2" w14:textId="77777777" w:rsidR="00247130" w:rsidRDefault="00247130">
      <w:pPr>
        <w:pBdr>
          <w:top w:val="nil"/>
          <w:left w:val="nil"/>
          <w:bottom w:val="nil"/>
          <w:right w:val="nil"/>
          <w:between w:val="nil"/>
        </w:pBdr>
        <w:ind w:left="-566"/>
        <w:jc w:val="center"/>
        <w:rPr>
          <w:rFonts w:ascii="Arial" w:eastAsia="Arial" w:hAnsi="Arial" w:cs="Arial"/>
          <w:b/>
          <w:sz w:val="26"/>
          <w:szCs w:val="26"/>
        </w:rPr>
      </w:pPr>
    </w:p>
    <w:p w14:paraId="60503A23" w14:textId="77777777" w:rsidR="00247130" w:rsidRDefault="007D2C13">
      <w:pPr>
        <w:pBdr>
          <w:top w:val="nil"/>
          <w:left w:val="nil"/>
          <w:bottom w:val="nil"/>
          <w:right w:val="nil"/>
          <w:between w:val="nil"/>
        </w:pBdr>
        <w:ind w:left="-566"/>
        <w:jc w:val="center"/>
        <w:rPr>
          <w:rFonts w:ascii="Arial" w:eastAsia="Arial" w:hAnsi="Arial" w:cs="Arial"/>
          <w:b/>
          <w:sz w:val="26"/>
          <w:szCs w:val="26"/>
        </w:rPr>
      </w:pPr>
      <w:r>
        <w:rPr>
          <w:rFonts w:ascii="Arial" w:eastAsia="Arial" w:hAnsi="Arial" w:cs="Arial"/>
          <w:b/>
          <w:sz w:val="26"/>
          <w:szCs w:val="26"/>
        </w:rPr>
        <w:t>Australian-based initiative #</w:t>
      </w:r>
      <w:proofErr w:type="spellStart"/>
      <w:r>
        <w:rPr>
          <w:rFonts w:ascii="Arial" w:eastAsia="Arial" w:hAnsi="Arial" w:cs="Arial"/>
          <w:b/>
          <w:sz w:val="26"/>
          <w:szCs w:val="26"/>
        </w:rPr>
        <w:t>T</w:t>
      </w:r>
      <w:r>
        <w:rPr>
          <w:rFonts w:ascii="Arial" w:eastAsia="Arial" w:hAnsi="Arial" w:cs="Arial"/>
          <w:b/>
          <w:color w:val="000000"/>
          <w:sz w:val="26"/>
          <w:szCs w:val="26"/>
        </w:rPr>
        <w:t>he</w:t>
      </w:r>
      <w:r>
        <w:rPr>
          <w:rFonts w:ascii="Arial" w:eastAsia="Arial" w:hAnsi="Arial" w:cs="Arial"/>
          <w:b/>
          <w:sz w:val="26"/>
          <w:szCs w:val="26"/>
        </w:rPr>
        <w:t>K</w:t>
      </w:r>
      <w:r>
        <w:rPr>
          <w:rFonts w:ascii="Arial" w:eastAsia="Arial" w:hAnsi="Arial" w:cs="Arial"/>
          <w:b/>
          <w:color w:val="000000"/>
          <w:sz w:val="26"/>
          <w:szCs w:val="26"/>
        </w:rPr>
        <w:t>indness</w:t>
      </w:r>
      <w:r>
        <w:rPr>
          <w:rFonts w:ascii="Arial" w:eastAsia="Arial" w:hAnsi="Arial" w:cs="Arial"/>
          <w:b/>
          <w:sz w:val="26"/>
          <w:szCs w:val="26"/>
        </w:rPr>
        <w:t>P</w:t>
      </w:r>
      <w:r>
        <w:rPr>
          <w:rFonts w:ascii="Arial" w:eastAsia="Arial" w:hAnsi="Arial" w:cs="Arial"/>
          <w:b/>
          <w:color w:val="000000"/>
          <w:sz w:val="26"/>
          <w:szCs w:val="26"/>
        </w:rPr>
        <w:t>andemic</w:t>
      </w:r>
      <w:proofErr w:type="spellEnd"/>
      <w:r>
        <w:rPr>
          <w:rFonts w:ascii="Arial" w:eastAsia="Arial" w:hAnsi="Arial" w:cs="Arial"/>
          <w:b/>
          <w:color w:val="000000"/>
          <w:sz w:val="26"/>
          <w:szCs w:val="26"/>
        </w:rPr>
        <w:t xml:space="preserve"> movement rap</w:t>
      </w:r>
      <w:r>
        <w:rPr>
          <w:rFonts w:ascii="Arial" w:eastAsia="Arial" w:hAnsi="Arial" w:cs="Arial"/>
          <w:b/>
          <w:sz w:val="26"/>
          <w:szCs w:val="26"/>
        </w:rPr>
        <w:t xml:space="preserve">idly grows </w:t>
      </w:r>
    </w:p>
    <w:p w14:paraId="00D343F5" w14:textId="77777777" w:rsidR="00247130" w:rsidRDefault="007D2C13">
      <w:pPr>
        <w:pBdr>
          <w:top w:val="nil"/>
          <w:left w:val="nil"/>
          <w:bottom w:val="nil"/>
          <w:right w:val="nil"/>
          <w:between w:val="nil"/>
        </w:pBdr>
        <w:ind w:left="-566"/>
        <w:jc w:val="center"/>
        <w:rPr>
          <w:rFonts w:ascii="Arial" w:eastAsia="Arial" w:hAnsi="Arial" w:cs="Arial"/>
          <w:b/>
          <w:i/>
          <w:color w:val="000000"/>
        </w:rPr>
      </w:pPr>
      <w:r>
        <w:rPr>
          <w:rFonts w:ascii="Arial" w:eastAsia="Arial" w:hAnsi="Arial" w:cs="Arial"/>
          <w:b/>
          <w:i/>
        </w:rPr>
        <w:t xml:space="preserve">Doubled in last 24 hours, </w:t>
      </w:r>
      <w:r>
        <w:rPr>
          <w:rFonts w:ascii="Arial" w:eastAsia="Arial" w:hAnsi="Arial" w:cs="Arial"/>
          <w:b/>
          <w:i/>
          <w:color w:val="000000"/>
        </w:rPr>
        <w:t>exceed</w:t>
      </w:r>
      <w:r>
        <w:rPr>
          <w:rFonts w:ascii="Arial" w:eastAsia="Arial" w:hAnsi="Arial" w:cs="Arial"/>
          <w:b/>
          <w:i/>
        </w:rPr>
        <w:t>ing</w:t>
      </w:r>
      <w:r>
        <w:rPr>
          <w:rFonts w:ascii="Arial" w:eastAsia="Arial" w:hAnsi="Arial" w:cs="Arial"/>
          <w:b/>
          <w:i/>
          <w:color w:val="000000"/>
        </w:rPr>
        <w:t xml:space="preserve"> 6</w:t>
      </w:r>
      <w:r>
        <w:rPr>
          <w:rFonts w:ascii="Arial" w:eastAsia="Arial" w:hAnsi="Arial" w:cs="Arial"/>
          <w:b/>
          <w:i/>
        </w:rPr>
        <w:t>8</w:t>
      </w:r>
      <w:r>
        <w:rPr>
          <w:rFonts w:ascii="Arial" w:eastAsia="Arial" w:hAnsi="Arial" w:cs="Arial"/>
          <w:b/>
          <w:i/>
          <w:color w:val="000000"/>
        </w:rPr>
        <w:t>,000 people</w:t>
      </w:r>
    </w:p>
    <w:p w14:paraId="43E2CF6B"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6F3C054D" w14:textId="43B1D8DE" w:rsidR="00247130" w:rsidRDefault="007D2C13">
      <w:pPr>
        <w:pBdr>
          <w:top w:val="nil"/>
          <w:left w:val="nil"/>
          <w:bottom w:val="nil"/>
          <w:right w:val="nil"/>
          <w:between w:val="nil"/>
        </w:pBdr>
        <w:ind w:left="-566"/>
        <w:jc w:val="both"/>
        <w:rPr>
          <w:rFonts w:ascii="Arial" w:eastAsia="Arial" w:hAnsi="Arial" w:cs="Arial"/>
          <w:sz w:val="20"/>
          <w:szCs w:val="20"/>
        </w:rPr>
      </w:pPr>
      <w:r>
        <w:rPr>
          <w:rFonts w:ascii="Arial" w:eastAsia="Arial" w:hAnsi="Arial" w:cs="Arial"/>
          <w:b/>
          <w:sz w:val="20"/>
          <w:szCs w:val="20"/>
        </w:rPr>
        <w:t>Thursday, 19 March 2020:</w:t>
      </w:r>
      <w:r>
        <w:rPr>
          <w:rFonts w:ascii="Arial" w:eastAsia="Arial" w:hAnsi="Arial" w:cs="Arial"/>
          <w:sz w:val="20"/>
          <w:szCs w:val="20"/>
        </w:rPr>
        <w:t xml:space="preserve"> </w:t>
      </w:r>
      <w:r>
        <w:rPr>
          <w:rFonts w:ascii="Arial" w:eastAsia="Arial" w:hAnsi="Arial" w:cs="Arial"/>
          <w:color w:val="000000"/>
          <w:sz w:val="20"/>
          <w:szCs w:val="20"/>
        </w:rPr>
        <w:t>An Australia</w:t>
      </w:r>
      <w:r>
        <w:rPr>
          <w:rFonts w:ascii="Arial" w:eastAsia="Arial" w:hAnsi="Arial" w:cs="Arial"/>
          <w:sz w:val="20"/>
          <w:szCs w:val="20"/>
        </w:rPr>
        <w:t>n-</w:t>
      </w:r>
      <w:r>
        <w:rPr>
          <w:rFonts w:ascii="Arial" w:eastAsia="Arial" w:hAnsi="Arial" w:cs="Arial"/>
          <w:color w:val="000000"/>
          <w:sz w:val="20"/>
          <w:szCs w:val="20"/>
        </w:rPr>
        <w:t>based initiative promoting acts of kindness, #</w:t>
      </w:r>
      <w:proofErr w:type="spellStart"/>
      <w:r>
        <w:rPr>
          <w:rFonts w:ascii="Arial" w:eastAsia="Arial" w:hAnsi="Arial" w:cs="Arial"/>
          <w:sz w:val="20"/>
          <w:szCs w:val="20"/>
        </w:rPr>
        <w:t>T</w:t>
      </w:r>
      <w:r>
        <w:rPr>
          <w:rFonts w:ascii="Arial" w:eastAsia="Arial" w:hAnsi="Arial" w:cs="Arial"/>
          <w:color w:val="000000"/>
          <w:sz w:val="20"/>
          <w:szCs w:val="20"/>
        </w:rPr>
        <w:t>he</w:t>
      </w:r>
      <w:r>
        <w:rPr>
          <w:rFonts w:ascii="Arial" w:eastAsia="Arial" w:hAnsi="Arial" w:cs="Arial"/>
          <w:sz w:val="20"/>
          <w:szCs w:val="20"/>
        </w:rPr>
        <w:t>K</w:t>
      </w:r>
      <w:r>
        <w:rPr>
          <w:rFonts w:ascii="Arial" w:eastAsia="Arial" w:hAnsi="Arial" w:cs="Arial"/>
          <w:color w:val="000000"/>
          <w:sz w:val="20"/>
          <w:szCs w:val="20"/>
        </w:rPr>
        <w:t>indness</w:t>
      </w:r>
      <w:r>
        <w:rPr>
          <w:rFonts w:ascii="Arial" w:eastAsia="Arial" w:hAnsi="Arial" w:cs="Arial"/>
          <w:sz w:val="20"/>
          <w:szCs w:val="20"/>
        </w:rPr>
        <w:t>P</w:t>
      </w:r>
      <w:r>
        <w:rPr>
          <w:rFonts w:ascii="Arial" w:eastAsia="Arial" w:hAnsi="Arial" w:cs="Arial"/>
          <w:color w:val="000000"/>
          <w:sz w:val="20"/>
          <w:szCs w:val="20"/>
        </w:rPr>
        <w:t>andemic</w:t>
      </w:r>
      <w:proofErr w:type="spellEnd"/>
      <w:r>
        <w:rPr>
          <w:rFonts w:ascii="Arial" w:eastAsia="Arial" w:hAnsi="Arial" w:cs="Arial"/>
          <w:color w:val="000000"/>
          <w:sz w:val="20"/>
          <w:szCs w:val="20"/>
        </w:rPr>
        <w:t xml:space="preserve">, is bringing joy to people </w:t>
      </w:r>
      <w:r>
        <w:rPr>
          <w:rFonts w:ascii="Arial" w:eastAsia="Arial" w:hAnsi="Arial" w:cs="Arial"/>
          <w:sz w:val="20"/>
          <w:szCs w:val="20"/>
        </w:rPr>
        <w:t xml:space="preserve">on the front line, including healthcare </w:t>
      </w:r>
      <w:r w:rsidR="00C54457">
        <w:rPr>
          <w:rFonts w:ascii="Arial" w:eastAsia="Arial" w:hAnsi="Arial" w:cs="Arial"/>
          <w:sz w:val="20"/>
          <w:szCs w:val="20"/>
        </w:rPr>
        <w:t xml:space="preserve">and </w:t>
      </w:r>
      <w:r>
        <w:rPr>
          <w:rFonts w:ascii="Arial" w:eastAsia="Arial" w:hAnsi="Arial" w:cs="Arial"/>
          <w:sz w:val="20"/>
          <w:szCs w:val="20"/>
        </w:rPr>
        <w:t xml:space="preserve">supermarket workers. </w:t>
      </w:r>
    </w:p>
    <w:p w14:paraId="6CA44093"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744E2CED"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The project was established on 14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March and a </w:t>
      </w:r>
      <w:hyperlink r:id="rId6">
        <w:r>
          <w:rPr>
            <w:rFonts w:ascii="Arial" w:eastAsia="Arial" w:hAnsi="Arial" w:cs="Arial"/>
            <w:color w:val="1155CC"/>
            <w:sz w:val="20"/>
            <w:szCs w:val="20"/>
            <w:u w:val="single"/>
          </w:rPr>
          <w:t>Facebook Group</w:t>
        </w:r>
      </w:hyperlink>
      <w:r>
        <w:rPr>
          <w:rFonts w:ascii="Arial" w:eastAsia="Arial" w:hAnsi="Arial" w:cs="Arial"/>
          <w:color w:val="000000"/>
          <w:sz w:val="20"/>
          <w:szCs w:val="20"/>
        </w:rPr>
        <w:t xml:space="preserve"> now </w:t>
      </w:r>
      <w:r>
        <w:rPr>
          <w:rFonts w:ascii="Arial" w:eastAsia="Arial" w:hAnsi="Arial" w:cs="Arial"/>
          <w:sz w:val="20"/>
          <w:szCs w:val="20"/>
        </w:rPr>
        <w:t>has close to 70,000</w:t>
      </w:r>
      <w:r>
        <w:rPr>
          <w:rFonts w:ascii="Arial" w:eastAsia="Arial" w:hAnsi="Arial" w:cs="Arial"/>
          <w:color w:val="000000"/>
          <w:sz w:val="20"/>
          <w:szCs w:val="20"/>
        </w:rPr>
        <w:t xml:space="preserve"> members from around the world sharing acts of kindness. </w:t>
      </w:r>
    </w:p>
    <w:p w14:paraId="761E8518"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0BE4D372"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 xml:space="preserve">The project was established by Dr Catherine Barrett, who was concerned about the impact of the Virus on older people – and identified the need for kindness more broadly. </w:t>
      </w:r>
    </w:p>
    <w:p w14:paraId="64907B47"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15D63BD8" w14:textId="48923389"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 xml:space="preserve">Dr Barrett wants to spread intersectional kindness, or kindness for people who are on the front lines </w:t>
      </w:r>
      <w:r>
        <w:rPr>
          <w:rFonts w:ascii="Arial" w:eastAsia="Arial" w:hAnsi="Arial" w:cs="Arial"/>
          <w:sz w:val="20"/>
          <w:szCs w:val="20"/>
        </w:rPr>
        <w:t>including healthcare and supermarket workers and those that are</w:t>
      </w:r>
      <w:r>
        <w:rPr>
          <w:rFonts w:ascii="Arial" w:eastAsia="Arial" w:hAnsi="Arial" w:cs="Arial"/>
          <w:color w:val="000000"/>
          <w:sz w:val="20"/>
          <w:szCs w:val="20"/>
        </w:rPr>
        <w:t xml:space="preserve"> marginalised (older people, people living with a disability, those who are immunocompromised)</w:t>
      </w:r>
      <w:r>
        <w:rPr>
          <w:rFonts w:ascii="Arial" w:eastAsia="Arial" w:hAnsi="Arial" w:cs="Arial"/>
          <w:sz w:val="20"/>
          <w:szCs w:val="20"/>
        </w:rPr>
        <w:t>.</w:t>
      </w:r>
      <w:r>
        <w:rPr>
          <w:rFonts w:ascii="Arial" w:eastAsia="Arial" w:hAnsi="Arial" w:cs="Arial"/>
          <w:color w:val="000000"/>
          <w:sz w:val="20"/>
          <w:szCs w:val="20"/>
        </w:rPr>
        <w:t xml:space="preserve"> Group members are asked to share acts of kindness and the hashtag #</w:t>
      </w:r>
      <w:proofErr w:type="spellStart"/>
      <w:r>
        <w:rPr>
          <w:rFonts w:ascii="Arial" w:eastAsia="Arial" w:hAnsi="Arial" w:cs="Arial"/>
          <w:color w:val="000000"/>
          <w:sz w:val="20"/>
          <w:szCs w:val="20"/>
        </w:rPr>
        <w:t>TheKindnessPandemic</w:t>
      </w:r>
      <w:proofErr w:type="spellEnd"/>
    </w:p>
    <w:p w14:paraId="56C29A45"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02A529E1"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 xml:space="preserve">The first campaign was for Random Acts of Kindness in Supermarkets after reports of supermarket </w:t>
      </w:r>
      <w:r>
        <w:rPr>
          <w:rFonts w:ascii="Arial" w:eastAsia="Arial" w:hAnsi="Arial" w:cs="Arial"/>
          <w:sz w:val="20"/>
          <w:szCs w:val="20"/>
        </w:rPr>
        <w:t xml:space="preserve">team members </w:t>
      </w:r>
      <w:r>
        <w:rPr>
          <w:rFonts w:ascii="Arial" w:eastAsia="Arial" w:hAnsi="Arial" w:cs="Arial"/>
          <w:color w:val="000000"/>
          <w:sz w:val="20"/>
          <w:szCs w:val="20"/>
        </w:rPr>
        <w:t xml:space="preserve">being </w:t>
      </w:r>
      <w:r>
        <w:rPr>
          <w:rFonts w:ascii="Arial" w:eastAsia="Arial" w:hAnsi="Arial" w:cs="Arial"/>
          <w:sz w:val="20"/>
          <w:szCs w:val="20"/>
        </w:rPr>
        <w:t xml:space="preserve">verbally abused. </w:t>
      </w:r>
      <w:r>
        <w:rPr>
          <w:rFonts w:ascii="Arial" w:eastAsia="Arial" w:hAnsi="Arial" w:cs="Arial"/>
          <w:color w:val="000000"/>
          <w:sz w:val="20"/>
          <w:szCs w:val="20"/>
        </w:rPr>
        <w:t xml:space="preserve"> </w:t>
      </w:r>
    </w:p>
    <w:p w14:paraId="154443EE" w14:textId="77777777" w:rsidR="00247130" w:rsidRDefault="00247130">
      <w:pPr>
        <w:pBdr>
          <w:top w:val="nil"/>
          <w:left w:val="nil"/>
          <w:bottom w:val="nil"/>
          <w:right w:val="nil"/>
          <w:between w:val="nil"/>
        </w:pBdr>
        <w:ind w:left="-566"/>
        <w:jc w:val="both"/>
        <w:rPr>
          <w:rFonts w:ascii="Arial" w:eastAsia="Arial" w:hAnsi="Arial" w:cs="Arial"/>
          <w:sz w:val="20"/>
          <w:szCs w:val="20"/>
        </w:rPr>
      </w:pPr>
    </w:p>
    <w:p w14:paraId="76EEB4DC"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Dr Barrett said</w:t>
      </w:r>
      <w:r>
        <w:rPr>
          <w:rFonts w:ascii="Arial" w:eastAsia="Arial" w:hAnsi="Arial" w:cs="Arial"/>
          <w:sz w:val="20"/>
          <w:szCs w:val="20"/>
        </w:rPr>
        <w:t>; “</w:t>
      </w:r>
      <w:r>
        <w:rPr>
          <w:rFonts w:ascii="Arial" w:eastAsia="Arial" w:hAnsi="Arial" w:cs="Arial"/>
          <w:color w:val="000000"/>
          <w:sz w:val="20"/>
          <w:szCs w:val="20"/>
        </w:rPr>
        <w:t xml:space="preserve">Supermarket </w:t>
      </w:r>
      <w:r>
        <w:rPr>
          <w:rFonts w:ascii="Arial" w:eastAsia="Arial" w:hAnsi="Arial" w:cs="Arial"/>
          <w:sz w:val="20"/>
          <w:szCs w:val="20"/>
        </w:rPr>
        <w:t xml:space="preserve">workers </w:t>
      </w:r>
      <w:r>
        <w:rPr>
          <w:rFonts w:ascii="Arial" w:eastAsia="Arial" w:hAnsi="Arial" w:cs="Arial"/>
          <w:color w:val="000000"/>
          <w:sz w:val="20"/>
          <w:szCs w:val="20"/>
        </w:rPr>
        <w:t xml:space="preserve">are going to work to help make sure we have the supplies we need – without them we will have no food. We need to be kind to supermarket </w:t>
      </w:r>
      <w:r>
        <w:rPr>
          <w:rFonts w:ascii="Arial" w:eastAsia="Arial" w:hAnsi="Arial" w:cs="Arial"/>
          <w:sz w:val="20"/>
          <w:szCs w:val="20"/>
        </w:rPr>
        <w:t xml:space="preserve">workers </w:t>
      </w:r>
      <w:r>
        <w:rPr>
          <w:rFonts w:ascii="Arial" w:eastAsia="Arial" w:hAnsi="Arial" w:cs="Arial"/>
          <w:color w:val="000000"/>
          <w:sz w:val="20"/>
          <w:szCs w:val="20"/>
        </w:rPr>
        <w:t xml:space="preserve">and let them know that we appreciate what they are doing for us. </w:t>
      </w:r>
    </w:p>
    <w:p w14:paraId="3E9D63FE"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3711DBB8"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sz w:val="20"/>
          <w:szCs w:val="20"/>
        </w:rPr>
        <w:t>“</w:t>
      </w:r>
      <w:r>
        <w:rPr>
          <w:rFonts w:ascii="Arial" w:eastAsia="Arial" w:hAnsi="Arial" w:cs="Arial"/>
          <w:color w:val="000000"/>
          <w:sz w:val="20"/>
          <w:szCs w:val="20"/>
        </w:rPr>
        <w:t xml:space="preserve">The Random Acts of Kindness shared in supermarkets have been </w:t>
      </w:r>
      <w:proofErr w:type="spellStart"/>
      <w:r>
        <w:rPr>
          <w:rFonts w:ascii="Arial" w:eastAsia="Arial" w:hAnsi="Arial" w:cs="Arial"/>
          <w:color w:val="000000"/>
          <w:sz w:val="20"/>
          <w:szCs w:val="20"/>
        </w:rPr>
        <w:t>heartwarming</w:t>
      </w:r>
      <w:proofErr w:type="spellEnd"/>
      <w:r>
        <w:rPr>
          <w:rFonts w:ascii="Arial" w:eastAsia="Arial" w:hAnsi="Arial" w:cs="Arial"/>
          <w:color w:val="000000"/>
          <w:sz w:val="20"/>
          <w:szCs w:val="20"/>
        </w:rPr>
        <w:t>. People have emailed or called their local supermarket to thank them. Those going to the supermarket have dropped off cards thanking staff, bought staff chocolates and some have posted notes around supermarkets reminding customers to be kind to staff.</w:t>
      </w:r>
    </w:p>
    <w:p w14:paraId="4326F085" w14:textId="77777777" w:rsidR="00247130" w:rsidRDefault="00247130">
      <w:pPr>
        <w:pBdr>
          <w:top w:val="nil"/>
          <w:left w:val="nil"/>
          <w:bottom w:val="nil"/>
          <w:right w:val="nil"/>
          <w:between w:val="nil"/>
        </w:pBdr>
        <w:ind w:left="-566"/>
        <w:jc w:val="both"/>
        <w:rPr>
          <w:rFonts w:ascii="Arial" w:eastAsia="Arial" w:hAnsi="Arial" w:cs="Arial"/>
          <w:sz w:val="20"/>
          <w:szCs w:val="20"/>
        </w:rPr>
      </w:pPr>
    </w:p>
    <w:p w14:paraId="47E5ED84" w14:textId="77777777" w:rsidR="00247130" w:rsidRDefault="007D2C13">
      <w:pPr>
        <w:pBdr>
          <w:top w:val="nil"/>
          <w:left w:val="nil"/>
          <w:bottom w:val="nil"/>
          <w:right w:val="nil"/>
          <w:between w:val="nil"/>
        </w:pBdr>
        <w:ind w:left="-566"/>
        <w:jc w:val="both"/>
        <w:rPr>
          <w:rFonts w:ascii="Arial" w:eastAsia="Arial" w:hAnsi="Arial" w:cs="Arial"/>
          <w:sz w:val="20"/>
          <w:szCs w:val="20"/>
        </w:rPr>
      </w:pPr>
      <w:r>
        <w:rPr>
          <w:rFonts w:ascii="Arial" w:eastAsia="Arial" w:hAnsi="Arial" w:cs="Arial"/>
          <w:sz w:val="20"/>
          <w:szCs w:val="20"/>
        </w:rPr>
        <w:t xml:space="preserve">“We are pleased with the support from Woolworths for our campaign - they have demonstrated real leadership at this time and their support makes a significant difference to us.”  </w:t>
      </w:r>
    </w:p>
    <w:p w14:paraId="5AD5BA91" w14:textId="77777777" w:rsidR="00247130" w:rsidRDefault="00247130">
      <w:pPr>
        <w:pBdr>
          <w:top w:val="nil"/>
          <w:left w:val="nil"/>
          <w:bottom w:val="nil"/>
          <w:right w:val="nil"/>
          <w:between w:val="nil"/>
        </w:pBdr>
        <w:ind w:left="-566"/>
        <w:jc w:val="both"/>
        <w:rPr>
          <w:rFonts w:ascii="Arial" w:eastAsia="Arial" w:hAnsi="Arial" w:cs="Arial"/>
          <w:sz w:val="20"/>
          <w:szCs w:val="20"/>
        </w:rPr>
      </w:pPr>
    </w:p>
    <w:p w14:paraId="54632FCE" w14:textId="77777777" w:rsidR="00247130" w:rsidRDefault="007D2C13">
      <w:pPr>
        <w:pBdr>
          <w:top w:val="nil"/>
          <w:left w:val="nil"/>
          <w:bottom w:val="nil"/>
          <w:right w:val="nil"/>
          <w:between w:val="nil"/>
        </w:pBdr>
        <w:ind w:left="-566"/>
        <w:jc w:val="both"/>
        <w:rPr>
          <w:rFonts w:ascii="Arial" w:eastAsia="Arial" w:hAnsi="Arial" w:cs="Arial"/>
          <w:sz w:val="20"/>
          <w:szCs w:val="20"/>
        </w:rPr>
      </w:pPr>
      <w:r>
        <w:rPr>
          <w:rFonts w:ascii="Arial" w:eastAsia="Arial" w:hAnsi="Arial" w:cs="Arial"/>
          <w:sz w:val="20"/>
          <w:szCs w:val="20"/>
        </w:rPr>
        <w:t>Woolworths Supermarkets Managing Director, Claire Peters said; “In these challenging times, it is incredibly important that kindness prevails.  Our team members are doing the very best they can under the circumstances and these words of encouragement they’ve experienced from the #</w:t>
      </w:r>
      <w:proofErr w:type="spellStart"/>
      <w:r>
        <w:rPr>
          <w:rFonts w:ascii="Arial" w:eastAsia="Arial" w:hAnsi="Arial" w:cs="Arial"/>
          <w:sz w:val="20"/>
          <w:szCs w:val="20"/>
        </w:rPr>
        <w:t>TheKindnessPandemic</w:t>
      </w:r>
      <w:proofErr w:type="spellEnd"/>
      <w:r>
        <w:rPr>
          <w:rFonts w:ascii="Arial" w:eastAsia="Arial" w:hAnsi="Arial" w:cs="Arial"/>
          <w:sz w:val="20"/>
          <w:szCs w:val="20"/>
        </w:rPr>
        <w:t xml:space="preserve"> has left them positively overwhelmed. </w:t>
      </w:r>
    </w:p>
    <w:p w14:paraId="7C2DD796" w14:textId="77777777" w:rsidR="00247130" w:rsidRDefault="00247130">
      <w:pPr>
        <w:pBdr>
          <w:top w:val="nil"/>
          <w:left w:val="nil"/>
          <w:bottom w:val="nil"/>
          <w:right w:val="nil"/>
          <w:between w:val="nil"/>
        </w:pBdr>
        <w:ind w:left="-566"/>
        <w:jc w:val="both"/>
        <w:rPr>
          <w:rFonts w:ascii="Arial" w:eastAsia="Arial" w:hAnsi="Arial" w:cs="Arial"/>
          <w:sz w:val="20"/>
          <w:szCs w:val="20"/>
        </w:rPr>
      </w:pPr>
    </w:p>
    <w:p w14:paraId="05B488F6" w14:textId="77777777" w:rsidR="00247130" w:rsidRDefault="007D2C13">
      <w:pPr>
        <w:pBdr>
          <w:top w:val="nil"/>
          <w:left w:val="nil"/>
          <w:bottom w:val="nil"/>
          <w:right w:val="nil"/>
          <w:between w:val="nil"/>
        </w:pBdr>
        <w:ind w:left="-566"/>
        <w:jc w:val="both"/>
        <w:rPr>
          <w:rFonts w:ascii="Arial" w:eastAsia="Arial" w:hAnsi="Arial" w:cs="Arial"/>
          <w:sz w:val="20"/>
          <w:szCs w:val="20"/>
        </w:rPr>
      </w:pPr>
      <w:r>
        <w:rPr>
          <w:rFonts w:ascii="Arial" w:eastAsia="Arial" w:hAnsi="Arial" w:cs="Arial"/>
          <w:sz w:val="20"/>
          <w:szCs w:val="20"/>
        </w:rPr>
        <w:t xml:space="preserve">“It’s the simple things - say thank you, be polite and treat them with respect. </w:t>
      </w:r>
    </w:p>
    <w:p w14:paraId="79F6F565" w14:textId="77777777" w:rsidR="00247130" w:rsidRDefault="00247130">
      <w:pPr>
        <w:pBdr>
          <w:top w:val="nil"/>
          <w:left w:val="nil"/>
          <w:bottom w:val="nil"/>
          <w:right w:val="nil"/>
          <w:between w:val="nil"/>
        </w:pBdr>
        <w:ind w:left="-566"/>
        <w:jc w:val="both"/>
        <w:rPr>
          <w:rFonts w:ascii="Arial" w:eastAsia="Arial" w:hAnsi="Arial" w:cs="Arial"/>
          <w:sz w:val="20"/>
          <w:szCs w:val="20"/>
        </w:rPr>
      </w:pPr>
    </w:p>
    <w:p w14:paraId="12310E18" w14:textId="77777777" w:rsidR="00247130" w:rsidRDefault="007D2C13">
      <w:pPr>
        <w:pBdr>
          <w:top w:val="nil"/>
          <w:left w:val="nil"/>
          <w:bottom w:val="nil"/>
          <w:right w:val="nil"/>
          <w:between w:val="nil"/>
        </w:pBdr>
        <w:ind w:left="-566"/>
        <w:jc w:val="both"/>
        <w:rPr>
          <w:rFonts w:ascii="Arial" w:eastAsia="Arial" w:hAnsi="Arial" w:cs="Arial"/>
          <w:color w:val="2A2A2A"/>
          <w:sz w:val="20"/>
          <w:szCs w:val="20"/>
          <w:highlight w:val="white"/>
        </w:rPr>
      </w:pPr>
      <w:r>
        <w:rPr>
          <w:rFonts w:ascii="Arial" w:eastAsia="Arial" w:hAnsi="Arial" w:cs="Arial"/>
          <w:sz w:val="20"/>
          <w:szCs w:val="20"/>
        </w:rPr>
        <w:t>“The safety of our team members is our top priority and we do not tolerate aggressive or abusive behaviour towards them in any circumstance.”</w:t>
      </w:r>
    </w:p>
    <w:p w14:paraId="7EF65F7E" w14:textId="77777777" w:rsidR="00247130" w:rsidRDefault="007D2C13">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i/>
          <w:color w:val="000000"/>
          <w:sz w:val="20"/>
          <w:szCs w:val="20"/>
        </w:rPr>
        <w:t xml:space="preserve"> </w:t>
      </w:r>
    </w:p>
    <w:p w14:paraId="4CBA6E7E" w14:textId="77777777" w:rsidR="00247130" w:rsidRDefault="00247130">
      <w:pPr>
        <w:ind w:left="-566"/>
        <w:jc w:val="both"/>
        <w:rPr>
          <w:rFonts w:ascii="Arial" w:eastAsia="Arial" w:hAnsi="Arial" w:cs="Arial"/>
          <w:sz w:val="20"/>
          <w:szCs w:val="20"/>
        </w:rPr>
      </w:pPr>
    </w:p>
    <w:p w14:paraId="272DAC38" w14:textId="77777777" w:rsidR="00247130" w:rsidRDefault="007D2C13">
      <w:pPr>
        <w:ind w:left="-566"/>
        <w:jc w:val="both"/>
        <w:rPr>
          <w:rFonts w:ascii="Arial" w:eastAsia="Arial" w:hAnsi="Arial" w:cs="Arial"/>
          <w:sz w:val="20"/>
          <w:szCs w:val="20"/>
        </w:rPr>
      </w:pPr>
      <w:r>
        <w:rPr>
          <w:rFonts w:ascii="Arial" w:eastAsia="Arial" w:hAnsi="Arial" w:cs="Arial"/>
          <w:sz w:val="20"/>
          <w:szCs w:val="20"/>
        </w:rPr>
        <w:t>MORE INFORMATION</w:t>
      </w:r>
    </w:p>
    <w:p w14:paraId="1E34AF05" w14:textId="77777777" w:rsidR="00247130" w:rsidRDefault="007D2C13">
      <w:pPr>
        <w:ind w:left="-566"/>
        <w:jc w:val="both"/>
        <w:rPr>
          <w:rFonts w:ascii="Arial" w:eastAsia="Arial" w:hAnsi="Arial" w:cs="Arial"/>
          <w:sz w:val="20"/>
          <w:szCs w:val="20"/>
        </w:rPr>
      </w:pPr>
      <w:r>
        <w:rPr>
          <w:rFonts w:ascii="Arial" w:eastAsia="Arial" w:hAnsi="Arial" w:cs="Arial"/>
          <w:sz w:val="20"/>
          <w:szCs w:val="20"/>
        </w:rPr>
        <w:t xml:space="preserve">Contact Dr Catherine Barrett on 0429582237 or </w:t>
      </w:r>
      <w:hyperlink r:id="rId7">
        <w:r>
          <w:rPr>
            <w:rFonts w:ascii="Arial" w:eastAsia="Arial" w:hAnsi="Arial" w:cs="Arial"/>
            <w:color w:val="0563C1"/>
            <w:sz w:val="20"/>
            <w:szCs w:val="20"/>
            <w:u w:val="single"/>
          </w:rPr>
          <w:t>director@celebrateageing.com</w:t>
        </w:r>
      </w:hyperlink>
      <w:r>
        <w:rPr>
          <w:rFonts w:ascii="Arial" w:eastAsia="Arial" w:hAnsi="Arial" w:cs="Arial"/>
          <w:sz w:val="20"/>
          <w:szCs w:val="20"/>
        </w:rPr>
        <w:t xml:space="preserve"> </w:t>
      </w:r>
    </w:p>
    <w:p w14:paraId="662B2203" w14:textId="77777777" w:rsidR="00247130" w:rsidRDefault="007D2C13">
      <w:pPr>
        <w:ind w:left="-566"/>
        <w:jc w:val="both"/>
        <w:rPr>
          <w:rFonts w:ascii="Arial" w:eastAsia="Arial" w:hAnsi="Arial" w:cs="Arial"/>
          <w:sz w:val="20"/>
          <w:szCs w:val="20"/>
        </w:rPr>
      </w:pPr>
      <w:r>
        <w:rPr>
          <w:rFonts w:ascii="Arial" w:eastAsia="Arial" w:hAnsi="Arial" w:cs="Arial"/>
          <w:sz w:val="20"/>
          <w:szCs w:val="20"/>
        </w:rPr>
        <w:t xml:space="preserve">The Kindness Pandemic Facebook Group: </w:t>
      </w:r>
      <w:hyperlink r:id="rId8">
        <w:r>
          <w:rPr>
            <w:rFonts w:ascii="Arial" w:eastAsia="Arial" w:hAnsi="Arial" w:cs="Arial"/>
            <w:color w:val="1155CC"/>
            <w:sz w:val="20"/>
            <w:szCs w:val="20"/>
            <w:u w:val="single"/>
          </w:rPr>
          <w:t>https://www.facebook.com/groups/515507852491119/</w:t>
        </w:r>
      </w:hyperlink>
      <w:r>
        <w:rPr>
          <w:rFonts w:ascii="Arial" w:eastAsia="Arial" w:hAnsi="Arial" w:cs="Arial"/>
          <w:sz w:val="20"/>
          <w:szCs w:val="20"/>
        </w:rPr>
        <w:t xml:space="preserve"> </w:t>
      </w:r>
    </w:p>
    <w:p w14:paraId="1FC4CD12" w14:textId="77777777" w:rsidR="00247130" w:rsidRDefault="007D2C13">
      <w:pPr>
        <w:ind w:left="-566"/>
        <w:jc w:val="both"/>
        <w:rPr>
          <w:rFonts w:ascii="Arial" w:eastAsia="Arial" w:hAnsi="Arial" w:cs="Arial"/>
          <w:sz w:val="20"/>
          <w:szCs w:val="20"/>
        </w:rPr>
      </w:pPr>
      <w:r>
        <w:rPr>
          <w:rFonts w:ascii="Arial" w:eastAsia="Arial" w:hAnsi="Arial" w:cs="Arial"/>
          <w:sz w:val="20"/>
          <w:szCs w:val="20"/>
        </w:rPr>
        <w:t xml:space="preserve">Webpage: </w:t>
      </w:r>
      <w:hyperlink r:id="rId9">
        <w:r>
          <w:rPr>
            <w:rFonts w:ascii="Arial" w:eastAsia="Arial" w:hAnsi="Arial" w:cs="Arial"/>
            <w:color w:val="0563C1"/>
            <w:sz w:val="20"/>
            <w:szCs w:val="20"/>
            <w:u w:val="single"/>
          </w:rPr>
          <w:t>https://www.celebrateageing.com/the-kindness-pandemic.html</w:t>
        </w:r>
      </w:hyperlink>
    </w:p>
    <w:p w14:paraId="5BFBE84E" w14:textId="77777777" w:rsidR="00247130" w:rsidRDefault="007D2C13">
      <w:pPr>
        <w:ind w:left="-566"/>
        <w:jc w:val="both"/>
        <w:rPr>
          <w:rFonts w:ascii="Arial" w:eastAsia="Arial" w:hAnsi="Arial" w:cs="Arial"/>
          <w:sz w:val="20"/>
          <w:szCs w:val="20"/>
        </w:rPr>
      </w:pPr>
      <w:r>
        <w:rPr>
          <w:rFonts w:ascii="Arial" w:eastAsia="Arial" w:hAnsi="Arial" w:cs="Arial"/>
          <w:sz w:val="20"/>
          <w:szCs w:val="20"/>
        </w:rPr>
        <w:t xml:space="preserve">Examples of kindness in action at Woolworths (attached images). </w:t>
      </w:r>
    </w:p>
    <w:p w14:paraId="6A0BDE16" w14:textId="77777777" w:rsidR="00247130" w:rsidRDefault="00247130">
      <w:pPr>
        <w:ind w:left="-566"/>
        <w:jc w:val="both"/>
        <w:rPr>
          <w:rFonts w:ascii="Arial" w:eastAsia="Arial" w:hAnsi="Arial" w:cs="Arial"/>
          <w:sz w:val="20"/>
          <w:szCs w:val="20"/>
        </w:rPr>
      </w:pPr>
    </w:p>
    <w:p w14:paraId="6453E574" w14:textId="77777777" w:rsidR="00247130" w:rsidRDefault="00247130">
      <w:pPr>
        <w:ind w:left="-566"/>
        <w:jc w:val="both"/>
        <w:rPr>
          <w:rFonts w:ascii="Arial" w:eastAsia="Arial" w:hAnsi="Arial" w:cs="Arial"/>
          <w:sz w:val="20"/>
          <w:szCs w:val="20"/>
        </w:rPr>
      </w:pPr>
    </w:p>
    <w:sectPr w:rsidR="00247130">
      <w:headerReference w:type="default" r:id="rId10"/>
      <w:pgSz w:w="11900" w:h="16840"/>
      <w:pgMar w:top="1440" w:right="110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5CFC" w14:textId="77777777" w:rsidR="00F9530D" w:rsidRDefault="00F9530D">
      <w:r>
        <w:separator/>
      </w:r>
    </w:p>
  </w:endnote>
  <w:endnote w:type="continuationSeparator" w:id="0">
    <w:p w14:paraId="0DF2778F" w14:textId="77777777" w:rsidR="00F9530D" w:rsidRDefault="00F9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F545" w14:textId="77777777" w:rsidR="00F9530D" w:rsidRDefault="00F9530D">
      <w:r>
        <w:separator/>
      </w:r>
    </w:p>
  </w:footnote>
  <w:footnote w:type="continuationSeparator" w:id="0">
    <w:p w14:paraId="7873F52B" w14:textId="77777777" w:rsidR="00F9530D" w:rsidRDefault="00F9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C497" w14:textId="77777777" w:rsidR="00247130" w:rsidRDefault="007D2C13">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MEDIA RELEASE</w:t>
    </w:r>
    <w:r>
      <w:rPr>
        <w:noProof/>
      </w:rPr>
      <w:drawing>
        <wp:anchor distT="114300" distB="114300" distL="114300" distR="114300" simplePos="0" relativeHeight="251658240" behindDoc="0" locked="0" layoutInCell="1" hidden="0" allowOverlap="1" wp14:anchorId="5104F367" wp14:editId="45FAA589">
          <wp:simplePos x="0" y="0"/>
          <wp:positionH relativeFrom="column">
            <wp:posOffset>-400049</wp:posOffset>
          </wp:positionH>
          <wp:positionV relativeFrom="paragraph">
            <wp:posOffset>-333374</wp:posOffset>
          </wp:positionV>
          <wp:extent cx="2319338" cy="120875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9338" cy="12087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0"/>
    <w:rsid w:val="00247130"/>
    <w:rsid w:val="0058333D"/>
    <w:rsid w:val="007D2C13"/>
    <w:rsid w:val="00C54457"/>
    <w:rsid w:val="00F95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6C03A5"/>
  <w15:docId w15:val="{280204BF-1CF2-2849-8083-A6D95C7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groups/515507852491119/" TargetMode="External"/><Relationship Id="rId3" Type="http://schemas.openxmlformats.org/officeDocument/2006/relationships/webSettings" Target="webSettings.xml"/><Relationship Id="rId7" Type="http://schemas.openxmlformats.org/officeDocument/2006/relationships/hyperlink" Target="mailto:director@celebrateage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5155078524911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elebrateageing.com/the-kindness-pandemi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Barrett</cp:lastModifiedBy>
  <cp:revision>3</cp:revision>
  <dcterms:created xsi:type="dcterms:W3CDTF">2020-03-19T01:44:00Z</dcterms:created>
  <dcterms:modified xsi:type="dcterms:W3CDTF">2020-03-19T04:50:00Z</dcterms:modified>
</cp:coreProperties>
</file>